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4102A" w14:textId="46174162" w:rsidR="00CF6DC4" w:rsidRDefault="00C95406" w:rsidP="007F440E">
      <w:pPr>
        <w:pStyle w:val="Heading4"/>
      </w:pPr>
      <w:r w:rsidRPr="00C95406">
        <w:drawing>
          <wp:anchor distT="0" distB="0" distL="114300" distR="114300" simplePos="0" relativeHeight="251691009" behindDoc="0" locked="0" layoutInCell="1" allowOverlap="1" wp14:anchorId="05343907" wp14:editId="4BA00CAA">
            <wp:simplePos x="0" y="0"/>
            <wp:positionH relativeFrom="column">
              <wp:posOffset>3256915</wp:posOffset>
            </wp:positionH>
            <wp:positionV relativeFrom="paragraph">
              <wp:posOffset>-792480</wp:posOffset>
            </wp:positionV>
            <wp:extent cx="2273651" cy="2839236"/>
            <wp:effectExtent l="0" t="0" r="0" b="0"/>
            <wp:wrapNone/>
            <wp:docPr id="2" name="Picture 1" descr="A logo for a memorial presbyterian church&#10;&#10;AI-generated content may be incorrect.">
              <a:extLst xmlns:a="http://schemas.openxmlformats.org/drawingml/2006/main">
                <a:ext uri="{FF2B5EF4-FFF2-40B4-BE49-F238E27FC236}">
                  <a16:creationId xmlns:a16="http://schemas.microsoft.com/office/drawing/2014/main" id="{79AAC62A-F2DA-978F-4D7C-09FAF0A7CA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for a memorial presbyterian church&#10;&#10;AI-generated content may be incorrect.">
                      <a:extLst>
                        <a:ext uri="{FF2B5EF4-FFF2-40B4-BE49-F238E27FC236}">
                          <a16:creationId xmlns:a16="http://schemas.microsoft.com/office/drawing/2014/main" id="{79AAC62A-F2DA-978F-4D7C-09FAF0A7CABE}"/>
                        </a:ext>
                      </a:extLst>
                    </pic:cNvPr>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73651" cy="2839236"/>
                    </a:xfrm>
                    <a:prstGeom prst="rect">
                      <a:avLst/>
                    </a:prstGeom>
                  </pic:spPr>
                </pic:pic>
              </a:graphicData>
            </a:graphic>
            <wp14:sizeRelH relativeFrom="margin">
              <wp14:pctWidth>0</wp14:pctWidth>
            </wp14:sizeRelH>
            <wp14:sizeRelV relativeFrom="margin">
              <wp14:pctHeight>0</wp14:pctHeight>
            </wp14:sizeRelV>
          </wp:anchor>
        </w:drawing>
      </w:r>
      <w:r w:rsidR="00FE5320">
        <w:rPr>
          <w:noProof/>
        </w:rPr>
        <w:drawing>
          <wp:anchor distT="0" distB="0" distL="114300" distR="114300" simplePos="0" relativeHeight="251660289" behindDoc="1" locked="0" layoutInCell="1" allowOverlap="1" wp14:anchorId="633D5FA5" wp14:editId="2745E8F6">
            <wp:simplePos x="0" y="0"/>
            <wp:positionH relativeFrom="page">
              <wp:align>right</wp:align>
            </wp:positionH>
            <wp:positionV relativeFrom="page">
              <wp:posOffset>1447651</wp:posOffset>
            </wp:positionV>
            <wp:extent cx="7771765" cy="8686800"/>
            <wp:effectExtent l="0" t="0" r="635" b="0"/>
            <wp:wrapNone/>
            <wp:docPr id="5" name="Picture 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pic:nvPicPr>
                  <pic:blipFill rotWithShape="1">
                    <a:blip r:embed="rId12" cstate="print">
                      <a:extLst>
                        <a:ext uri="{28A0092B-C50C-407E-A947-70E740481C1C}">
                          <a14:useLocalDpi xmlns:a14="http://schemas.microsoft.com/office/drawing/2010/main" val="0"/>
                        </a:ext>
                      </a:extLst>
                    </a:blip>
                    <a:srcRect t="13636"/>
                    <a:stretch/>
                  </pic:blipFill>
                  <pic:spPr bwMode="auto">
                    <a:xfrm>
                      <a:off x="0" y="0"/>
                      <a:ext cx="7771765" cy="868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7D182B" w14:textId="77777777" w:rsidR="00601015" w:rsidRDefault="00601015" w:rsidP="00601015"/>
    <w:p w14:paraId="0814D54F" w14:textId="66113730" w:rsidR="00601015" w:rsidRDefault="00601015" w:rsidP="00601015"/>
    <w:p w14:paraId="2247E735" w14:textId="32248336" w:rsidR="00601015" w:rsidRDefault="00601015" w:rsidP="00601015"/>
    <w:p w14:paraId="3B7D95E0" w14:textId="4B08E72A" w:rsidR="00601015" w:rsidRDefault="00601015" w:rsidP="00601015"/>
    <w:p w14:paraId="5BEB8000" w14:textId="07A476C3" w:rsidR="00601015" w:rsidRDefault="00601015" w:rsidP="00601015"/>
    <w:p w14:paraId="749A60BB" w14:textId="7DCA5B8F" w:rsidR="00CF6DC4" w:rsidRDefault="00CF6DC4" w:rsidP="00601015"/>
    <w:p w14:paraId="617DD2E1" w14:textId="4167D70D" w:rsidR="00CF6DC4" w:rsidRDefault="00CF6DC4" w:rsidP="00601015"/>
    <w:p w14:paraId="330FDFC6" w14:textId="77777777" w:rsidR="00CF6DC4" w:rsidRDefault="00CF6DC4" w:rsidP="00601015"/>
    <w:p w14:paraId="03088733" w14:textId="77777777" w:rsidR="00CF6DC4" w:rsidRDefault="00CF6DC4" w:rsidP="00601015"/>
    <w:p w14:paraId="793761F3" w14:textId="063F0AB4" w:rsidR="00CF6DC4" w:rsidRDefault="00CF6DC4" w:rsidP="00601015"/>
    <w:p w14:paraId="5CB5B0D9" w14:textId="77777777" w:rsidR="00EC360D" w:rsidRDefault="00EC360D" w:rsidP="00601015"/>
    <w:p w14:paraId="414E5245" w14:textId="47CF3E84" w:rsidR="005F5107" w:rsidRDefault="005F5107" w:rsidP="005F5107">
      <w:pPr>
        <w:tabs>
          <w:tab w:val="left" w:pos="2057"/>
          <w:tab w:val="left" w:pos="4488"/>
        </w:tabs>
      </w:pPr>
      <w:r>
        <w:tab/>
      </w:r>
    </w:p>
    <w:p w14:paraId="74B6E7F2" w14:textId="77777777" w:rsidR="00EC360D" w:rsidRDefault="005F5107" w:rsidP="005F5107">
      <w:pPr>
        <w:tabs>
          <w:tab w:val="left" w:pos="2057"/>
          <w:tab w:val="left" w:pos="4488"/>
        </w:tabs>
      </w:pPr>
      <w:r>
        <w:tab/>
      </w:r>
    </w:p>
    <w:p w14:paraId="27ED28AD" w14:textId="20B0E9C4" w:rsidR="00823FE8" w:rsidRDefault="00823FE8" w:rsidP="00601015"/>
    <w:p w14:paraId="503E2EC4" w14:textId="39265720" w:rsidR="00823FE8" w:rsidRDefault="00823FE8" w:rsidP="00601015"/>
    <w:p w14:paraId="7C94FEB3" w14:textId="214F15A6" w:rsidR="008C7AC7" w:rsidRDefault="008C7AC7" w:rsidP="00601015"/>
    <w:p w14:paraId="7AFC0FA3" w14:textId="77777777" w:rsidR="008C7AC7" w:rsidRDefault="008C7AC7" w:rsidP="00601015"/>
    <w:p w14:paraId="32F0CEBC" w14:textId="47EBCF79" w:rsidR="00363DE4" w:rsidRPr="00486B47" w:rsidRDefault="00B032DE" w:rsidP="00401531">
      <w:pPr>
        <w:pStyle w:val="Title"/>
      </w:pPr>
      <w:r>
        <w:t>VISIONING LISTENING FINDINGS</w:t>
      </w:r>
    </w:p>
    <w:p w14:paraId="5B37D923" w14:textId="222ECB6F" w:rsidR="00363DE4" w:rsidRDefault="00363DE4" w:rsidP="009F481C"/>
    <w:p w14:paraId="08920190" w14:textId="30FA3C0B" w:rsidR="00AB7467" w:rsidRPr="00FA21AA" w:rsidRDefault="00C95406" w:rsidP="009F481C">
      <w:pPr>
        <w:pStyle w:val="Subtitle"/>
      </w:pPr>
      <w:r>
        <w:t>Rumple Memorial Presbyterian Church</w:t>
      </w:r>
    </w:p>
    <w:p w14:paraId="6452AFBA" w14:textId="086F532A" w:rsidR="00AB7467" w:rsidRDefault="00AB7467" w:rsidP="009F481C">
      <w:pPr>
        <w:pStyle w:val="Subtitle"/>
      </w:pPr>
    </w:p>
    <w:p w14:paraId="532C582C" w14:textId="6987F5E8" w:rsidR="00AB7467" w:rsidRPr="00771E31" w:rsidRDefault="00AD4805" w:rsidP="00771E31">
      <w:pPr>
        <w:pStyle w:val="ReportDate"/>
      </w:pPr>
      <w:r>
        <w:t xml:space="preserve">Executive Summary – </w:t>
      </w:r>
      <w:r w:rsidR="00C95406">
        <w:t>October</w:t>
      </w:r>
      <w:r>
        <w:t xml:space="preserve"> 202</w:t>
      </w:r>
      <w:r w:rsidR="00C95406">
        <w:t>5</w:t>
      </w:r>
    </w:p>
    <w:p w14:paraId="673F7583" w14:textId="5CB67589" w:rsidR="00901138" w:rsidRDefault="00901138" w:rsidP="009F481C"/>
    <w:p w14:paraId="088C0127" w14:textId="77777777" w:rsidR="00B24103" w:rsidRDefault="00B24103" w:rsidP="009F481C">
      <w:pPr>
        <w:sectPr w:rsidR="00B24103" w:rsidSect="00EC360D">
          <w:headerReference w:type="default" r:id="rId13"/>
          <w:footerReference w:type="even" r:id="rId14"/>
          <w:footerReference w:type="default" r:id="rId15"/>
          <w:footerReference w:type="first" r:id="rId16"/>
          <w:pgSz w:w="12240" w:h="15840"/>
          <w:pgMar w:top="1728" w:right="1728" w:bottom="1728" w:left="2880" w:header="720" w:footer="720" w:gutter="0"/>
          <w:cols w:space="720"/>
          <w:titlePg/>
          <w:docGrid w:linePitch="360"/>
        </w:sectPr>
      </w:pPr>
    </w:p>
    <w:p w14:paraId="7E14F17B" w14:textId="783F19E4" w:rsidR="007113A8" w:rsidRDefault="00106025" w:rsidP="00412400">
      <w:pPr>
        <w:sectPr w:rsidR="007113A8" w:rsidSect="00A05D9D">
          <w:type w:val="continuous"/>
          <w:pgSz w:w="12240" w:h="15840"/>
          <w:pgMar w:top="1728" w:right="1728" w:bottom="1728" w:left="2880" w:header="720" w:footer="432" w:gutter="0"/>
          <w:cols w:space="720"/>
          <w:docGrid w:linePitch="360"/>
        </w:sectPr>
      </w:pPr>
      <w:bookmarkStart w:id="0" w:name="_Toc97547879"/>
      <w:bookmarkStart w:id="1" w:name="_Toc97549060"/>
      <w:bookmarkStart w:id="2" w:name="_Toc97549205"/>
      <w:r w:rsidRPr="00106025">
        <w:rPr>
          <w:noProof/>
        </w:rPr>
        <w:drawing>
          <wp:anchor distT="0" distB="0" distL="114300" distR="114300" simplePos="0" relativeHeight="251689985" behindDoc="0" locked="0" layoutInCell="1" allowOverlap="1" wp14:anchorId="7D3CD777" wp14:editId="743DD49E">
            <wp:simplePos x="0" y="0"/>
            <wp:positionH relativeFrom="column">
              <wp:posOffset>-1252220</wp:posOffset>
            </wp:positionH>
            <wp:positionV relativeFrom="paragraph">
              <wp:posOffset>1737946</wp:posOffset>
            </wp:positionV>
            <wp:extent cx="3164840" cy="1042670"/>
            <wp:effectExtent l="0" t="0" r="0" b="5080"/>
            <wp:wrapNone/>
            <wp:docPr id="106045701"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5701" name="Picture 1" descr="A blue background with white text&#10;&#10;AI-generated content may be incorrect."/>
                    <pic:cNvPicPr/>
                  </pic:nvPicPr>
                  <pic:blipFill rotWithShape="1">
                    <a:blip r:embed="rId17" cstate="print">
                      <a:extLst>
                        <a:ext uri="{28A0092B-C50C-407E-A947-70E740481C1C}">
                          <a14:useLocalDpi xmlns:a14="http://schemas.microsoft.com/office/drawing/2010/main" val="0"/>
                        </a:ext>
                      </a:extLst>
                    </a:blip>
                    <a:srcRect b="7591"/>
                    <a:stretch/>
                  </pic:blipFill>
                  <pic:spPr bwMode="auto">
                    <a:xfrm>
                      <a:off x="0" y="0"/>
                      <a:ext cx="3164840" cy="1042670"/>
                    </a:xfrm>
                    <a:prstGeom prst="rect">
                      <a:avLst/>
                    </a:prstGeom>
                    <a:ln>
                      <a:noFill/>
                    </a:ln>
                    <a:extLst>
                      <a:ext uri="{53640926-AAD7-44D8-BBD7-CCE9431645EC}">
                        <a14:shadowObscured xmlns:a14="http://schemas.microsoft.com/office/drawing/2010/main"/>
                      </a:ext>
                    </a:extLst>
                  </pic:spPr>
                </pic:pic>
              </a:graphicData>
            </a:graphic>
          </wp:anchor>
        </w:drawing>
      </w:r>
      <w:r w:rsidR="00EC360D" w:rsidRPr="001C2E65">
        <w:rPr>
          <w:noProof/>
        </w:rPr>
        <mc:AlternateContent>
          <mc:Choice Requires="wps">
            <w:drawing>
              <wp:anchor distT="0" distB="0" distL="114300" distR="114300" simplePos="0" relativeHeight="251658241" behindDoc="0" locked="0" layoutInCell="1" allowOverlap="1" wp14:anchorId="28883639" wp14:editId="0C95009A">
                <wp:simplePos x="0" y="0"/>
                <wp:positionH relativeFrom="column">
                  <wp:posOffset>-1231900</wp:posOffset>
                </wp:positionH>
                <wp:positionV relativeFrom="paragraph">
                  <wp:posOffset>2722710</wp:posOffset>
                </wp:positionV>
                <wp:extent cx="3883660" cy="673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883660" cy="673100"/>
                        </a:xfrm>
                        <a:prstGeom prst="rect">
                          <a:avLst/>
                        </a:prstGeom>
                        <a:noFill/>
                        <a:ln w="6350">
                          <a:noFill/>
                        </a:ln>
                      </wps:spPr>
                      <wps:txbx>
                        <w:txbxContent>
                          <w:p w14:paraId="76E09E96" w14:textId="77777777" w:rsidR="00EC360D" w:rsidRPr="00EC360D" w:rsidRDefault="00EC360D" w:rsidP="009F481C">
                            <w:pPr>
                              <w:pStyle w:val="Footer"/>
                            </w:pPr>
                            <w:r w:rsidRPr="00EC360D">
                              <w:t xml:space="preserve">armstrongmcguire.com </w:t>
                            </w:r>
                            <w:r w:rsidRPr="00EC360D">
                              <w:br/>
                              <w:t xml:space="preserve">PO Box 6485, Raleigh, NC </w:t>
                            </w:r>
                            <w:proofErr w:type="gramStart"/>
                            <w:r w:rsidRPr="00EC360D">
                              <w:t>27628  |</w:t>
                            </w:r>
                            <w:proofErr w:type="gramEnd"/>
                            <w:r w:rsidRPr="00EC360D">
                              <w:t xml:space="preserve">  919.390.1925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83639" id="_x0000_t202" coordsize="21600,21600" o:spt="202" path="m,l,21600r21600,l21600,xe">
                <v:stroke joinstyle="miter"/>
                <v:path gradientshapeok="t" o:connecttype="rect"/>
              </v:shapetype>
              <v:shape id="Text Box 8" o:spid="_x0000_s1026" type="#_x0000_t202" style="position:absolute;margin-left:-97pt;margin-top:214.4pt;width:305.8pt;height: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" filled="f" stroked="f" strokeweight=".5pt">
                <v:textbox>
                  <w:txbxContent>
                    <w:p w14:paraId="76E09E96" w14:textId="77777777" w:rsidR="00EC360D" w:rsidRPr="00EC360D" w:rsidRDefault="00EC360D" w:rsidP="009F481C">
                      <w:pPr>
                        <w:pStyle w:val="Footer"/>
                      </w:pPr>
                      <w:r w:rsidRPr="00EC360D">
                        <w:t xml:space="preserve">armstrongmcguire.com </w:t>
                      </w:r>
                      <w:r w:rsidRPr="00EC360D">
                        <w:br/>
                        <w:t xml:space="preserve">PO Box 6485, Raleigh, NC </w:t>
                      </w:r>
                      <w:proofErr w:type="gramStart"/>
                      <w:r w:rsidRPr="00EC360D">
                        <w:t>27628  |</w:t>
                      </w:r>
                      <w:proofErr w:type="gramEnd"/>
                      <w:r w:rsidRPr="00EC360D">
                        <w:t xml:space="preserve">  919.390.1925</w:t>
                      </w:r>
                    </w:p>
                  </w:txbxContent>
                </v:textbox>
              </v:shape>
            </w:pict>
          </mc:Fallback>
        </mc:AlternateContent>
      </w:r>
      <w:bookmarkEnd w:id="0"/>
      <w:bookmarkEnd w:id="1"/>
      <w:bookmarkEnd w:id="2"/>
    </w:p>
    <w:bookmarkStart w:id="3" w:name="_Toc97547880" w:displacedByCustomXml="next"/>
    <w:sdt>
      <w:sdtPr>
        <w:rPr>
          <w:rFonts w:ascii="Arial" w:eastAsiaTheme="minorHAnsi" w:hAnsi="Arial" w:cs="Arial"/>
          <w:color w:val="auto"/>
          <w:sz w:val="22"/>
          <w:szCs w:val="22"/>
        </w:rPr>
        <w:id w:val="503094981"/>
        <w:docPartObj>
          <w:docPartGallery w:val="Table of Contents"/>
          <w:docPartUnique/>
        </w:docPartObj>
      </w:sdtPr>
      <w:sdtEndPr>
        <w:rPr>
          <w:b/>
          <w:bCs/>
          <w:noProof/>
        </w:rPr>
      </w:sdtEndPr>
      <w:sdtContent>
        <w:p w14:paraId="0481045B" w14:textId="77777777" w:rsidR="00DA0903" w:rsidRDefault="00DA0903">
          <w:pPr>
            <w:pStyle w:val="TOCHeading"/>
          </w:pPr>
          <w:r>
            <w:t>Table of Contents</w:t>
          </w:r>
        </w:p>
        <w:p w14:paraId="0784BB77" w14:textId="618B7358" w:rsidR="006512A2" w:rsidRDefault="00DA0903">
          <w:pPr>
            <w:pStyle w:val="TOC3"/>
            <w:tabs>
              <w:tab w:val="right" w:leader="dot" w:pos="7622"/>
            </w:tabs>
            <w:rPr>
              <w:rFonts w:asciiTheme="minorHAnsi" w:eastAsiaTheme="minorEastAsia" w:hAnsiTheme="minorHAnsi" w:cstheme="minorBidi"/>
              <w:noProof/>
            </w:rPr>
          </w:pPr>
          <w:r>
            <w:fldChar w:fldCharType="begin"/>
          </w:r>
          <w:r>
            <w:instrText xml:space="preserve"> TOC \o "2-3" \h \z \t "Heading 1,1" </w:instrText>
          </w:r>
          <w:r>
            <w:fldChar w:fldCharType="separate"/>
          </w:r>
          <w:hyperlink w:anchor="_Toc103064529" w:history="1">
            <w:r w:rsidR="006512A2" w:rsidRPr="00BD5342">
              <w:rPr>
                <w:rStyle w:val="Hyperlink"/>
                <w:noProof/>
              </w:rPr>
              <w:t>Assessment Methodology</w:t>
            </w:r>
            <w:r w:rsidR="006512A2">
              <w:rPr>
                <w:noProof/>
                <w:webHidden/>
              </w:rPr>
              <w:tab/>
            </w:r>
            <w:r w:rsidR="006512A2">
              <w:rPr>
                <w:noProof/>
                <w:webHidden/>
              </w:rPr>
              <w:fldChar w:fldCharType="begin"/>
            </w:r>
            <w:r w:rsidR="006512A2">
              <w:rPr>
                <w:noProof/>
                <w:webHidden/>
              </w:rPr>
              <w:instrText xml:space="preserve"> PAGEREF _Toc103064529 \h </w:instrText>
            </w:r>
            <w:r w:rsidR="006512A2">
              <w:rPr>
                <w:noProof/>
                <w:webHidden/>
              </w:rPr>
            </w:r>
            <w:r w:rsidR="006512A2">
              <w:rPr>
                <w:noProof/>
                <w:webHidden/>
              </w:rPr>
              <w:fldChar w:fldCharType="separate"/>
            </w:r>
            <w:r w:rsidR="006512A2">
              <w:rPr>
                <w:noProof/>
                <w:webHidden/>
              </w:rPr>
              <w:t>3</w:t>
            </w:r>
            <w:r w:rsidR="006512A2">
              <w:rPr>
                <w:noProof/>
                <w:webHidden/>
              </w:rPr>
              <w:fldChar w:fldCharType="end"/>
            </w:r>
          </w:hyperlink>
        </w:p>
        <w:p w14:paraId="0A1869C6" w14:textId="6810DC96" w:rsidR="006512A2" w:rsidRDefault="006512A2">
          <w:pPr>
            <w:pStyle w:val="TOC3"/>
            <w:tabs>
              <w:tab w:val="right" w:leader="dot" w:pos="7622"/>
            </w:tabs>
            <w:rPr>
              <w:rFonts w:asciiTheme="minorHAnsi" w:eastAsiaTheme="minorEastAsia" w:hAnsiTheme="minorHAnsi" w:cstheme="minorBidi"/>
              <w:noProof/>
            </w:rPr>
          </w:pPr>
          <w:hyperlink w:anchor="_Toc103064530" w:history="1">
            <w:r w:rsidRPr="00BD5342">
              <w:rPr>
                <w:rStyle w:val="Hyperlink"/>
                <w:noProof/>
              </w:rPr>
              <w:t>Landscape Scan</w:t>
            </w:r>
            <w:r>
              <w:rPr>
                <w:noProof/>
                <w:webHidden/>
              </w:rPr>
              <w:tab/>
            </w:r>
            <w:r>
              <w:rPr>
                <w:noProof/>
                <w:webHidden/>
              </w:rPr>
              <w:fldChar w:fldCharType="begin"/>
            </w:r>
            <w:r>
              <w:rPr>
                <w:noProof/>
                <w:webHidden/>
              </w:rPr>
              <w:instrText xml:space="preserve"> PAGEREF _Toc103064530 \h </w:instrText>
            </w:r>
            <w:r>
              <w:rPr>
                <w:noProof/>
                <w:webHidden/>
              </w:rPr>
            </w:r>
            <w:r>
              <w:rPr>
                <w:noProof/>
                <w:webHidden/>
              </w:rPr>
              <w:fldChar w:fldCharType="separate"/>
            </w:r>
            <w:r>
              <w:rPr>
                <w:noProof/>
                <w:webHidden/>
              </w:rPr>
              <w:t>6</w:t>
            </w:r>
            <w:r>
              <w:rPr>
                <w:noProof/>
                <w:webHidden/>
              </w:rPr>
              <w:fldChar w:fldCharType="end"/>
            </w:r>
          </w:hyperlink>
        </w:p>
        <w:p w14:paraId="659E847A" w14:textId="32C40098" w:rsidR="006512A2" w:rsidRDefault="006512A2">
          <w:pPr>
            <w:pStyle w:val="TOC3"/>
            <w:tabs>
              <w:tab w:val="right" w:leader="dot" w:pos="7622"/>
            </w:tabs>
            <w:rPr>
              <w:rFonts w:asciiTheme="minorHAnsi" w:eastAsiaTheme="minorEastAsia" w:hAnsiTheme="minorHAnsi" w:cstheme="minorBidi"/>
              <w:noProof/>
            </w:rPr>
          </w:pPr>
          <w:hyperlink w:anchor="_Toc103064531" w:history="1">
            <w:r w:rsidRPr="00BD5342">
              <w:rPr>
                <w:rStyle w:val="Hyperlink"/>
                <w:noProof/>
              </w:rPr>
              <w:t>Organizational Assessment Detail</w:t>
            </w:r>
            <w:r>
              <w:rPr>
                <w:noProof/>
                <w:webHidden/>
              </w:rPr>
              <w:tab/>
            </w:r>
            <w:r>
              <w:rPr>
                <w:noProof/>
                <w:webHidden/>
              </w:rPr>
              <w:fldChar w:fldCharType="begin"/>
            </w:r>
            <w:r>
              <w:rPr>
                <w:noProof/>
                <w:webHidden/>
              </w:rPr>
              <w:instrText xml:space="preserve"> PAGEREF _Toc103064531 \h </w:instrText>
            </w:r>
            <w:r>
              <w:rPr>
                <w:noProof/>
                <w:webHidden/>
              </w:rPr>
            </w:r>
            <w:r>
              <w:rPr>
                <w:noProof/>
                <w:webHidden/>
              </w:rPr>
              <w:fldChar w:fldCharType="separate"/>
            </w:r>
            <w:r>
              <w:rPr>
                <w:noProof/>
                <w:webHidden/>
              </w:rPr>
              <w:t>8</w:t>
            </w:r>
            <w:r>
              <w:rPr>
                <w:noProof/>
                <w:webHidden/>
              </w:rPr>
              <w:fldChar w:fldCharType="end"/>
            </w:r>
          </w:hyperlink>
        </w:p>
        <w:p w14:paraId="0D4D3B54" w14:textId="49C27BF3" w:rsidR="006512A2" w:rsidRDefault="006512A2">
          <w:pPr>
            <w:pStyle w:val="TOC3"/>
            <w:tabs>
              <w:tab w:val="right" w:leader="dot" w:pos="7622"/>
            </w:tabs>
            <w:rPr>
              <w:rFonts w:asciiTheme="minorHAnsi" w:eastAsiaTheme="minorEastAsia" w:hAnsiTheme="minorHAnsi" w:cstheme="minorBidi"/>
              <w:noProof/>
            </w:rPr>
          </w:pPr>
          <w:hyperlink w:anchor="_Toc103064532" w:history="1">
            <w:r w:rsidRPr="00BD5342">
              <w:rPr>
                <w:rStyle w:val="Hyperlink"/>
                <w:noProof/>
              </w:rPr>
              <w:t>Conclusion &amp; Recommendations</w:t>
            </w:r>
            <w:r>
              <w:rPr>
                <w:noProof/>
                <w:webHidden/>
              </w:rPr>
              <w:tab/>
            </w:r>
            <w:r>
              <w:rPr>
                <w:noProof/>
                <w:webHidden/>
              </w:rPr>
              <w:fldChar w:fldCharType="begin"/>
            </w:r>
            <w:r>
              <w:rPr>
                <w:noProof/>
                <w:webHidden/>
              </w:rPr>
              <w:instrText xml:space="preserve"> PAGEREF _Toc103064532 \h </w:instrText>
            </w:r>
            <w:r>
              <w:rPr>
                <w:noProof/>
                <w:webHidden/>
              </w:rPr>
            </w:r>
            <w:r>
              <w:rPr>
                <w:noProof/>
                <w:webHidden/>
              </w:rPr>
              <w:fldChar w:fldCharType="separate"/>
            </w:r>
            <w:r>
              <w:rPr>
                <w:noProof/>
                <w:webHidden/>
              </w:rPr>
              <w:t>28</w:t>
            </w:r>
            <w:r>
              <w:rPr>
                <w:noProof/>
                <w:webHidden/>
              </w:rPr>
              <w:fldChar w:fldCharType="end"/>
            </w:r>
          </w:hyperlink>
        </w:p>
        <w:p w14:paraId="55D958B8" w14:textId="66E9B46B" w:rsidR="00DA0903" w:rsidRDefault="00DA0903">
          <w:r>
            <w:fldChar w:fldCharType="end"/>
          </w:r>
        </w:p>
      </w:sdtContent>
    </w:sdt>
    <w:p w14:paraId="0E2D6297" w14:textId="77777777" w:rsidR="00D57AE5" w:rsidRDefault="00D57AE5" w:rsidP="00F701B5"/>
    <w:p w14:paraId="7E2BE2DD" w14:textId="77777777" w:rsidR="00F701B5" w:rsidRDefault="00F701B5" w:rsidP="00F701B5"/>
    <w:p w14:paraId="74AB3856" w14:textId="77777777" w:rsidR="00F701B5" w:rsidRDefault="00F701B5" w:rsidP="00F701B5"/>
    <w:p w14:paraId="679D256A" w14:textId="77777777" w:rsidR="00F701B5" w:rsidRDefault="00F701B5" w:rsidP="00F701B5"/>
    <w:p w14:paraId="12B13C30" w14:textId="77777777" w:rsidR="00F701B5" w:rsidRPr="00F701B5" w:rsidRDefault="00F701B5" w:rsidP="00F701B5">
      <w:pPr>
        <w:rPr>
          <w:color w:val="003B5C"/>
          <w:sz w:val="28"/>
          <w:szCs w:val="28"/>
        </w:rPr>
      </w:pPr>
    </w:p>
    <w:p w14:paraId="345EA766" w14:textId="77777777" w:rsidR="00D57AE5" w:rsidRDefault="00D57AE5">
      <w:pPr>
        <w:spacing w:line="240" w:lineRule="auto"/>
        <w:rPr>
          <w:b/>
          <w:bCs/>
          <w:color w:val="003B5C"/>
          <w:sz w:val="28"/>
          <w:szCs w:val="28"/>
        </w:rPr>
      </w:pPr>
      <w:r>
        <w:br w:type="page"/>
      </w:r>
    </w:p>
    <w:p w14:paraId="1802C578" w14:textId="77777777" w:rsidR="00CE0552" w:rsidRPr="000035DB" w:rsidRDefault="00CE0552" w:rsidP="004C75E2">
      <w:pPr>
        <w:pStyle w:val="Heading1"/>
      </w:pPr>
      <w:bookmarkStart w:id="4" w:name="_Toc96970305"/>
      <w:bookmarkStart w:id="5" w:name="_Toc96970344"/>
      <w:bookmarkStart w:id="6" w:name="_Toc103064529"/>
      <w:bookmarkEnd w:id="3"/>
      <w:r>
        <w:lastRenderedPageBreak/>
        <w:t>Assessment Methodology</w:t>
      </w:r>
      <w:bookmarkEnd w:id="4"/>
      <w:bookmarkEnd w:id="5"/>
      <w:bookmarkEnd w:id="6"/>
    </w:p>
    <w:p w14:paraId="3D5E5546" w14:textId="77777777" w:rsidR="00CE0552" w:rsidRPr="00014F91" w:rsidRDefault="00CE0552" w:rsidP="004C75E2">
      <w:pPr>
        <w:pStyle w:val="Heading2"/>
      </w:pPr>
      <w:bookmarkStart w:id="7" w:name="_Toc519235099"/>
      <w:r>
        <w:t>Background</w:t>
      </w:r>
      <w:bookmarkEnd w:id="7"/>
    </w:p>
    <w:p w14:paraId="13E9CF02" w14:textId="77777777" w:rsidR="00DB5565" w:rsidRDefault="00DB5565" w:rsidP="003135C1">
      <w:r w:rsidRPr="00DB5565">
        <w:t>Rumple Memorial Presbyterian Church has embarked on a visioning process to clarify its mission, values, and priorities for the coming years. This process comes at a meaningful moment in the life of the church—a time of growth and change, but also reflection and discernment.</w:t>
      </w:r>
    </w:p>
    <w:p w14:paraId="10D4C54E" w14:textId="77777777" w:rsidR="00DB5565" w:rsidRDefault="00DB5565" w:rsidP="003135C1"/>
    <w:p w14:paraId="49D39D90" w14:textId="4DA1EF1E" w:rsidR="008429AF" w:rsidRDefault="003135C1" w:rsidP="003135C1">
      <w:r>
        <w:t xml:space="preserve">For the past several years </w:t>
      </w:r>
      <w:r w:rsidR="00784A1C" w:rsidRPr="00784A1C">
        <w:t xml:space="preserve">Rumple </w:t>
      </w:r>
      <w:r>
        <w:t xml:space="preserve">has </w:t>
      </w:r>
      <w:r w:rsidR="00AC6684">
        <w:t xml:space="preserve">experienced a season of growth. They have had consistent pastoral leadership, </w:t>
      </w:r>
      <w:r w:rsidR="00690E42">
        <w:t xml:space="preserve">engaging worship, </w:t>
      </w:r>
      <w:r w:rsidR="00393C0D">
        <w:t xml:space="preserve">a commitment to congregational care, and </w:t>
      </w:r>
      <w:r w:rsidR="00B17131">
        <w:t>a strong outreach ministry</w:t>
      </w:r>
      <w:r>
        <w:t>.</w:t>
      </w:r>
      <w:r w:rsidR="00393C0D">
        <w:t xml:space="preserve"> They were poised to respond to the </w:t>
      </w:r>
      <w:r w:rsidR="000B40A9">
        <w:t>effects</w:t>
      </w:r>
      <w:r w:rsidR="00393C0D">
        <w:t xml:space="preserve"> of </w:t>
      </w:r>
      <w:r w:rsidR="004D74FF">
        <w:t>hurricane Helene in meaningful ways</w:t>
      </w:r>
      <w:r w:rsidR="000B40A9">
        <w:t xml:space="preserve"> which deepened Rumple’s calling to outreach</w:t>
      </w:r>
      <w:r w:rsidR="0030261F">
        <w:t xml:space="preserve"> and presented the </w:t>
      </w:r>
      <w:r w:rsidR="006335FB">
        <w:t xml:space="preserve">opportunity for Rumple </w:t>
      </w:r>
      <w:r w:rsidR="009A0CB5">
        <w:t>to</w:t>
      </w:r>
      <w:r w:rsidR="006335FB">
        <w:t xml:space="preserve"> </w:t>
      </w:r>
      <w:r w:rsidR="00931E56">
        <w:t>directly respond</w:t>
      </w:r>
      <w:r w:rsidR="006335FB">
        <w:t xml:space="preserve"> </w:t>
      </w:r>
      <w:r w:rsidR="00931E56">
        <w:t xml:space="preserve">to </w:t>
      </w:r>
      <w:r w:rsidR="006335FB">
        <w:t xml:space="preserve">community </w:t>
      </w:r>
      <w:r w:rsidR="00931E56">
        <w:t>needs</w:t>
      </w:r>
      <w:r w:rsidR="004D74FF">
        <w:t>.</w:t>
      </w:r>
    </w:p>
    <w:p w14:paraId="6745ACDB" w14:textId="77777777" w:rsidR="008429AF" w:rsidRDefault="008429AF" w:rsidP="003135C1"/>
    <w:p w14:paraId="2703C89F" w14:textId="2137802D" w:rsidR="00E34869" w:rsidRDefault="008429AF" w:rsidP="003135C1">
      <w:r>
        <w:t>Rumple</w:t>
      </w:r>
      <w:r w:rsidR="00E32B83">
        <w:t xml:space="preserve">’s last </w:t>
      </w:r>
      <w:r w:rsidR="00307FC4">
        <w:t xml:space="preserve">season of goal setting was in 2018. </w:t>
      </w:r>
      <w:r w:rsidR="00157EBA">
        <w:t xml:space="preserve">From that discernment came many goals </w:t>
      </w:r>
      <w:r w:rsidR="000328E3">
        <w:t xml:space="preserve">that </w:t>
      </w:r>
      <w:r w:rsidR="009A0CB5">
        <w:t>were centered</w:t>
      </w:r>
      <w:r w:rsidR="000328E3">
        <w:t xml:space="preserve"> on Rumple’s newly adopted </w:t>
      </w:r>
      <w:r w:rsidR="004275FA">
        <w:t xml:space="preserve">Cornerstones: </w:t>
      </w:r>
      <w:r w:rsidR="004275FA" w:rsidRPr="009A0CB5">
        <w:rPr>
          <w:b/>
          <w:bCs/>
        </w:rPr>
        <w:t xml:space="preserve">Worship, Mission, Education, </w:t>
      </w:r>
      <w:r w:rsidR="004275FA" w:rsidRPr="009A0CB5">
        <w:t>and</w:t>
      </w:r>
      <w:r w:rsidR="004275FA" w:rsidRPr="009A0CB5">
        <w:rPr>
          <w:b/>
          <w:bCs/>
        </w:rPr>
        <w:t xml:space="preserve"> Community</w:t>
      </w:r>
      <w:r w:rsidR="004275FA">
        <w:t>.</w:t>
      </w:r>
      <w:r w:rsidR="00E32B83">
        <w:t xml:space="preserve"> </w:t>
      </w:r>
      <w:r w:rsidR="007209E9">
        <w:t xml:space="preserve">An Implementation Team was formed to </w:t>
      </w:r>
      <w:r w:rsidR="00901A56">
        <w:t xml:space="preserve">provide leadership </w:t>
      </w:r>
      <w:r w:rsidR="00BB5039">
        <w:t>and determine re</w:t>
      </w:r>
      <w:r w:rsidR="00BB5039">
        <w:t xml:space="preserve">sources needed </w:t>
      </w:r>
      <w:r w:rsidR="00901A56">
        <w:t xml:space="preserve">to live </w:t>
      </w:r>
      <w:proofErr w:type="gramStart"/>
      <w:r w:rsidR="00901A56">
        <w:t>into</w:t>
      </w:r>
      <w:proofErr w:type="gramEnd"/>
      <w:r w:rsidR="00901A56">
        <w:t xml:space="preserve"> the </w:t>
      </w:r>
      <w:r w:rsidR="00BB5039">
        <w:t xml:space="preserve">plan. </w:t>
      </w:r>
      <w:r w:rsidR="00712153">
        <w:t xml:space="preserve">Expanded staffing and a capital campaign </w:t>
      </w:r>
      <w:r w:rsidR="00A229B9">
        <w:t>were</w:t>
      </w:r>
      <w:r w:rsidR="00712153">
        <w:t xml:space="preserve"> the result </w:t>
      </w:r>
      <w:r w:rsidR="00FB07FB">
        <w:t>of responding</w:t>
      </w:r>
      <w:r w:rsidR="00712153">
        <w:t xml:space="preserve"> to the </w:t>
      </w:r>
      <w:r w:rsidR="009A0CB5">
        <w:t>top priorities from the original</w:t>
      </w:r>
      <w:r w:rsidR="00712153">
        <w:t xml:space="preserve"> goals:</w:t>
      </w:r>
    </w:p>
    <w:p w14:paraId="2710B575" w14:textId="77777777" w:rsidR="00DE5AA8" w:rsidRDefault="00DE5AA8" w:rsidP="00C774D0">
      <w:pPr>
        <w:pStyle w:val="ListParagraph"/>
        <w:numPr>
          <w:ilvl w:val="0"/>
          <w:numId w:val="3"/>
        </w:numPr>
      </w:pPr>
      <w:r>
        <w:t>Continue/Expand Visiting Scholar (Education)</w:t>
      </w:r>
    </w:p>
    <w:p w14:paraId="4EA8B3B4" w14:textId="77777777" w:rsidR="00DE5AA8" w:rsidRDefault="00DE5AA8" w:rsidP="00C774D0">
      <w:pPr>
        <w:pStyle w:val="ListParagraph"/>
        <w:numPr>
          <w:ilvl w:val="0"/>
          <w:numId w:val="3"/>
        </w:numPr>
      </w:pPr>
      <w:r>
        <w:t xml:space="preserve">Expand Visitation Ministry in Pastoral Care (Community) </w:t>
      </w:r>
    </w:p>
    <w:p w14:paraId="6C7852A2" w14:textId="77777777" w:rsidR="00A229B9" w:rsidRDefault="00DE5AA8" w:rsidP="00C774D0">
      <w:pPr>
        <w:pStyle w:val="ListParagraph"/>
        <w:numPr>
          <w:ilvl w:val="0"/>
          <w:numId w:val="3"/>
        </w:numPr>
      </w:pPr>
      <w:r>
        <w:t xml:space="preserve">Direct Educational Programs to Young Families (Education/Children/Youth team) </w:t>
      </w:r>
    </w:p>
    <w:p w14:paraId="51C5F5EB" w14:textId="77777777" w:rsidR="00A229B9" w:rsidRDefault="00DE5AA8" w:rsidP="00C774D0">
      <w:pPr>
        <w:pStyle w:val="ListParagraph"/>
        <w:numPr>
          <w:ilvl w:val="0"/>
          <w:numId w:val="3"/>
        </w:numPr>
      </w:pPr>
      <w:r>
        <w:t xml:space="preserve">Respond Directly and Proactively to Community Needs (Missions) </w:t>
      </w:r>
    </w:p>
    <w:p w14:paraId="62B6A2DD" w14:textId="273C5CEF" w:rsidR="00712153" w:rsidRDefault="00DE5AA8" w:rsidP="00C774D0">
      <w:pPr>
        <w:pStyle w:val="ListParagraph"/>
        <w:numPr>
          <w:ilvl w:val="0"/>
          <w:numId w:val="3"/>
        </w:numPr>
      </w:pPr>
      <w:proofErr w:type="gramStart"/>
      <w:r>
        <w:t>Develop</w:t>
      </w:r>
      <w:proofErr w:type="gramEnd"/>
      <w:r>
        <w:t xml:space="preserve"> Connections with Organizations and Potential Partners (Missions)</w:t>
      </w:r>
    </w:p>
    <w:p w14:paraId="72F21CED" w14:textId="77777777" w:rsidR="008B5DF2" w:rsidRDefault="008B5DF2" w:rsidP="003135C1"/>
    <w:p w14:paraId="099776BB" w14:textId="6BCFC235" w:rsidR="00E34869" w:rsidRDefault="005457F8" w:rsidP="001B22EB">
      <w:r w:rsidRPr="005457F8">
        <w:rPr>
          <w:color w:val="000000"/>
        </w:rPr>
        <w:t>Rumple is nearing completion of its final strategic objectives, with the construction of Fellowship Hall marking the last phase.</w:t>
      </w:r>
      <w:r w:rsidR="006D361C">
        <w:rPr>
          <w:color w:val="000000"/>
        </w:rPr>
        <w:t xml:space="preserve"> </w:t>
      </w:r>
      <w:r w:rsidR="001B22EB" w:rsidRPr="001B22EB">
        <w:rPr>
          <w:color w:val="000000"/>
        </w:rPr>
        <w:t>To ensure that comprehensive operational plans were established for the new Fellowship Hall—especially given the expanded opportunities for community engagement and use by external mission teams—Rumple initiated a new visioning phase to incorporate community input into the final planning process.</w:t>
      </w:r>
    </w:p>
    <w:p w14:paraId="681CAC2D" w14:textId="77777777" w:rsidR="00E34869" w:rsidRDefault="00E34869" w:rsidP="003135C1"/>
    <w:p w14:paraId="708CB69B" w14:textId="77777777" w:rsidR="0068571D" w:rsidRDefault="0068571D" w:rsidP="0068571D">
      <w:r>
        <w:t>Guided by a desire to listen deeply to the congregation and community, Rumple engaged Armstrong McGuire to facilitate a series of listening sessions, interviews, and surveys to understand where the church is thriving, where challenges exist, and where God may be calling Rumple next.</w:t>
      </w:r>
    </w:p>
    <w:p w14:paraId="61465BCE" w14:textId="77777777" w:rsidR="0068571D" w:rsidRDefault="0068571D" w:rsidP="0068571D"/>
    <w:p w14:paraId="55106D49" w14:textId="633CE5A5" w:rsidR="00E0085F" w:rsidRDefault="0068571D" w:rsidP="0068571D">
      <w:r>
        <w:lastRenderedPageBreak/>
        <w:t>The purpose of this listening phase was simple yet vital: to hear from those who love and lead the church, gather their collective wisdom, and surface key themes that will shape the next season of strategic planning.</w:t>
      </w:r>
    </w:p>
    <w:p w14:paraId="23A266BE" w14:textId="77777777" w:rsidR="0068571D" w:rsidRPr="00924F53" w:rsidRDefault="0068571D" w:rsidP="0068571D"/>
    <w:p w14:paraId="77453555" w14:textId="77777777" w:rsidR="00CE0552" w:rsidRPr="00924F53" w:rsidRDefault="00CE0552" w:rsidP="00CE0552">
      <w:pPr>
        <w:pStyle w:val="Heading4"/>
      </w:pPr>
      <w:bookmarkStart w:id="8" w:name="_Toc505346544"/>
      <w:bookmarkStart w:id="9" w:name="_Toc519235100"/>
      <w:r w:rsidRPr="00924F53">
        <w:t>Methodology</w:t>
      </w:r>
      <w:bookmarkEnd w:id="8"/>
      <w:bookmarkEnd w:id="9"/>
    </w:p>
    <w:p w14:paraId="351BF0D2" w14:textId="40806FEB" w:rsidR="00CE0552" w:rsidRDefault="00CE0552" w:rsidP="00CE0552">
      <w:pPr>
        <w:rPr>
          <w:rFonts w:cstheme="minorHAnsi"/>
        </w:rPr>
      </w:pPr>
      <w:r>
        <w:rPr>
          <w:rFonts w:cstheme="minorHAnsi"/>
        </w:rPr>
        <w:t>The</w:t>
      </w:r>
      <w:r w:rsidRPr="008B3814">
        <w:rPr>
          <w:rFonts w:cstheme="minorHAnsi"/>
        </w:rPr>
        <w:t xml:space="preserve"> </w:t>
      </w:r>
      <w:r>
        <w:rPr>
          <w:rFonts w:cstheme="minorHAnsi"/>
        </w:rPr>
        <w:t xml:space="preserve">approach for </w:t>
      </w:r>
      <w:r w:rsidRPr="008B3814">
        <w:rPr>
          <w:rFonts w:cstheme="minorHAnsi"/>
        </w:rPr>
        <w:t>this assessment</w:t>
      </w:r>
      <w:r>
        <w:rPr>
          <w:rFonts w:cstheme="minorHAnsi"/>
        </w:rPr>
        <w:t xml:space="preserve"> was</w:t>
      </w:r>
      <w:r w:rsidRPr="008B3814">
        <w:rPr>
          <w:rFonts w:cstheme="minorHAnsi"/>
        </w:rPr>
        <w:t xml:space="preserve"> to evaluate the key elements that define organizational capacity and sustainability</w:t>
      </w:r>
      <w:r>
        <w:rPr>
          <w:rFonts w:cstheme="minorHAnsi"/>
        </w:rPr>
        <w:t>, with</w:t>
      </w:r>
      <w:r w:rsidRPr="008B3814">
        <w:rPr>
          <w:rFonts w:cstheme="minorHAnsi"/>
        </w:rPr>
        <w:t xml:space="preserve"> focus on </w:t>
      </w:r>
      <w:r>
        <w:rPr>
          <w:rFonts w:cstheme="minorHAnsi"/>
        </w:rPr>
        <w:t>the essential</w:t>
      </w:r>
      <w:r w:rsidRPr="008B3814">
        <w:rPr>
          <w:rFonts w:cstheme="minorHAnsi"/>
        </w:rPr>
        <w:t xml:space="preserve"> pillars of organizational capacity and effectiveness</w:t>
      </w:r>
      <w:r w:rsidR="00D438B8">
        <w:rPr>
          <w:rFonts w:cstheme="minorHAnsi"/>
        </w:rPr>
        <w:t>.</w:t>
      </w:r>
    </w:p>
    <w:p w14:paraId="4CF5F604" w14:textId="77777777" w:rsidR="00555B08" w:rsidRDefault="00555B08" w:rsidP="00CE0552">
      <w:pPr>
        <w:rPr>
          <w:rFonts w:cstheme="minorHAnsi"/>
        </w:rPr>
      </w:pPr>
    </w:p>
    <w:p w14:paraId="17D996A2" w14:textId="275D7F57" w:rsidR="00CE0552" w:rsidRDefault="00CE0552" w:rsidP="00CE0552">
      <w:pPr>
        <w:rPr>
          <w:rFonts w:cstheme="minorHAnsi"/>
        </w:rPr>
      </w:pPr>
      <w:r w:rsidRPr="008D6A90">
        <w:t xml:space="preserve">The findings shared in this report are based upon the aggregate feedback and analysis conducted during the </w:t>
      </w:r>
      <w:r w:rsidR="00777A5A">
        <w:t>listening</w:t>
      </w:r>
      <w:r w:rsidRPr="008D6A90">
        <w:t xml:space="preserve"> process. </w:t>
      </w:r>
      <w:r w:rsidRPr="008D6A90">
        <w:rPr>
          <w:rFonts w:cstheme="minorHAnsi"/>
        </w:rPr>
        <w:t>It is important to note that Armstrong McGuire did not complete an in-depth review of specific systems, processes, policies, or reports as part of this evaluation. The findings in this assessment come directly from participating stakeholders and our high-level review of materials shared.</w:t>
      </w:r>
    </w:p>
    <w:p w14:paraId="1CB99136" w14:textId="77777777" w:rsidR="006E5540" w:rsidRDefault="006E5540" w:rsidP="00CE0552">
      <w:pPr>
        <w:rPr>
          <w:rFonts w:cstheme="minorHAnsi"/>
        </w:rPr>
      </w:pPr>
    </w:p>
    <w:p w14:paraId="704EA58A" w14:textId="67325F56" w:rsidR="006E5540" w:rsidRDefault="006E5540" w:rsidP="00D54CC7">
      <w:pPr>
        <w:rPr>
          <w:rFonts w:cstheme="minorHAnsi"/>
        </w:rPr>
      </w:pPr>
      <w:r>
        <w:rPr>
          <w:rFonts w:cstheme="minorHAnsi"/>
        </w:rPr>
        <w:t xml:space="preserve">A Vision Committee was established to provide leadership and support for the process. </w:t>
      </w:r>
      <w:r w:rsidR="00D54CC7">
        <w:rPr>
          <w:rFonts w:cstheme="minorHAnsi"/>
        </w:rPr>
        <w:t xml:space="preserve">Members included </w:t>
      </w:r>
      <w:r w:rsidR="00D54CC7" w:rsidRPr="00D54CC7">
        <w:rPr>
          <w:rFonts w:cstheme="minorHAnsi"/>
        </w:rPr>
        <w:t>Kathy Beach</w:t>
      </w:r>
      <w:r w:rsidR="00D54CC7">
        <w:rPr>
          <w:rFonts w:cstheme="minorHAnsi"/>
        </w:rPr>
        <w:t xml:space="preserve">, </w:t>
      </w:r>
      <w:r w:rsidR="00D54CC7" w:rsidRPr="00D54CC7">
        <w:rPr>
          <w:rFonts w:cstheme="minorHAnsi"/>
        </w:rPr>
        <w:t>Bob Baker</w:t>
      </w:r>
      <w:r w:rsidR="00D54CC7">
        <w:rPr>
          <w:rFonts w:cstheme="minorHAnsi"/>
        </w:rPr>
        <w:t xml:space="preserve">, </w:t>
      </w:r>
      <w:r w:rsidR="00D54CC7" w:rsidRPr="00D54CC7">
        <w:rPr>
          <w:rFonts w:cstheme="minorHAnsi"/>
        </w:rPr>
        <w:t>Kim Kincaid</w:t>
      </w:r>
      <w:r w:rsidR="00D54CC7">
        <w:rPr>
          <w:rFonts w:cstheme="minorHAnsi"/>
        </w:rPr>
        <w:t xml:space="preserve">, </w:t>
      </w:r>
      <w:r w:rsidR="00D54CC7" w:rsidRPr="00D54CC7">
        <w:rPr>
          <w:rFonts w:cstheme="minorHAnsi"/>
        </w:rPr>
        <w:t>Sonya Long</w:t>
      </w:r>
      <w:r w:rsidR="00D54CC7">
        <w:rPr>
          <w:rFonts w:cstheme="minorHAnsi"/>
        </w:rPr>
        <w:t xml:space="preserve">, </w:t>
      </w:r>
      <w:r w:rsidR="00D54CC7" w:rsidRPr="00D54CC7">
        <w:rPr>
          <w:rFonts w:cstheme="minorHAnsi"/>
        </w:rPr>
        <w:t>Louise Moore</w:t>
      </w:r>
      <w:r w:rsidR="008F2CFD">
        <w:rPr>
          <w:rFonts w:cstheme="minorHAnsi"/>
        </w:rPr>
        <w:t xml:space="preserve">, </w:t>
      </w:r>
      <w:r w:rsidR="00D54CC7" w:rsidRPr="00D54CC7">
        <w:rPr>
          <w:rFonts w:cstheme="minorHAnsi"/>
        </w:rPr>
        <w:t>Kim Price</w:t>
      </w:r>
      <w:r w:rsidR="008F2CFD">
        <w:rPr>
          <w:rFonts w:cstheme="minorHAnsi"/>
        </w:rPr>
        <w:t xml:space="preserve">, </w:t>
      </w:r>
      <w:r w:rsidR="00D54CC7" w:rsidRPr="00D54CC7">
        <w:rPr>
          <w:rFonts w:cstheme="minorHAnsi"/>
        </w:rPr>
        <w:t>Stacey Rex</w:t>
      </w:r>
      <w:r w:rsidR="008F2CFD">
        <w:rPr>
          <w:rFonts w:cstheme="minorHAnsi"/>
        </w:rPr>
        <w:t xml:space="preserve">, and </w:t>
      </w:r>
      <w:r w:rsidR="00D54CC7" w:rsidRPr="00D54CC7">
        <w:rPr>
          <w:rFonts w:cstheme="minorHAnsi"/>
        </w:rPr>
        <w:t>Gary E. Scott</w:t>
      </w:r>
      <w:r w:rsidR="00A1374A">
        <w:rPr>
          <w:rFonts w:cstheme="minorHAnsi"/>
        </w:rPr>
        <w:t xml:space="preserve"> with </w:t>
      </w:r>
      <w:r w:rsidR="00A1374A" w:rsidRPr="00D54CC7">
        <w:rPr>
          <w:rFonts w:cstheme="minorHAnsi"/>
        </w:rPr>
        <w:t>Jenny Apker</w:t>
      </w:r>
      <w:r w:rsidR="00A1374A">
        <w:rPr>
          <w:rFonts w:cstheme="minorHAnsi"/>
        </w:rPr>
        <w:t xml:space="preserve"> and </w:t>
      </w:r>
      <w:r w:rsidR="00A1374A" w:rsidRPr="00D54CC7">
        <w:rPr>
          <w:rFonts w:cstheme="minorHAnsi"/>
        </w:rPr>
        <w:t>Cullie Tarleton</w:t>
      </w:r>
      <w:r w:rsidR="00A1374A">
        <w:rPr>
          <w:rFonts w:cstheme="minorHAnsi"/>
        </w:rPr>
        <w:t xml:space="preserve"> serving as</w:t>
      </w:r>
      <w:r w:rsidR="00A1374A" w:rsidRPr="00D54CC7">
        <w:rPr>
          <w:rFonts w:cstheme="minorHAnsi"/>
        </w:rPr>
        <w:t xml:space="preserve"> Co-Chair</w:t>
      </w:r>
      <w:r w:rsidR="00A1374A">
        <w:rPr>
          <w:rFonts w:cstheme="minorHAnsi"/>
        </w:rPr>
        <w:t>s.</w:t>
      </w:r>
    </w:p>
    <w:p w14:paraId="3C700D78" w14:textId="77777777" w:rsidR="006512A2" w:rsidRDefault="006512A2" w:rsidP="00CE0552">
      <w:pPr>
        <w:rPr>
          <w:rFonts w:cstheme="minorHAnsi"/>
        </w:rPr>
      </w:pPr>
    </w:p>
    <w:p w14:paraId="11748B4A" w14:textId="77777777" w:rsidR="00CE0552" w:rsidRPr="009A697D" w:rsidRDefault="00CE0552" w:rsidP="004C75E2">
      <w:pPr>
        <w:pStyle w:val="Heading2"/>
      </w:pPr>
      <w:bookmarkStart w:id="10" w:name="_Toc505346545"/>
      <w:bookmarkStart w:id="11" w:name="_Toc519235102"/>
      <w:r w:rsidRPr="009A697D">
        <w:t xml:space="preserve">Stakeholder </w:t>
      </w:r>
      <w:bookmarkEnd w:id="10"/>
      <w:r>
        <w:t>Input</w:t>
      </w:r>
      <w:bookmarkEnd w:id="11"/>
    </w:p>
    <w:p w14:paraId="2974B724" w14:textId="58A11640" w:rsidR="008E79E9" w:rsidRDefault="008E79E9" w:rsidP="008E79E9">
      <w:pPr>
        <w:rPr>
          <w:rFonts w:cstheme="minorHAnsi"/>
        </w:rPr>
      </w:pPr>
      <w:r w:rsidRPr="007B7BEE">
        <w:rPr>
          <w:rFonts w:cstheme="minorHAnsi"/>
        </w:rPr>
        <w:t>A total of 1</w:t>
      </w:r>
      <w:r w:rsidR="00A62568">
        <w:rPr>
          <w:rFonts w:cstheme="minorHAnsi"/>
        </w:rPr>
        <w:t>27</w:t>
      </w:r>
      <w:r w:rsidRPr="007B7BEE">
        <w:rPr>
          <w:rFonts w:cstheme="minorHAnsi"/>
        </w:rPr>
        <w:t xml:space="preserve"> individual interviews</w:t>
      </w:r>
      <w:r w:rsidR="00CB097E">
        <w:rPr>
          <w:rFonts w:cstheme="minorHAnsi"/>
        </w:rPr>
        <w:t xml:space="preserve">, </w:t>
      </w:r>
      <w:r w:rsidRPr="007B7BEE">
        <w:rPr>
          <w:rFonts w:cstheme="minorHAnsi"/>
        </w:rPr>
        <w:t>focus group</w:t>
      </w:r>
      <w:r w:rsidR="00CB097E">
        <w:rPr>
          <w:rFonts w:cstheme="minorHAnsi"/>
        </w:rPr>
        <w:t>s, and listening</w:t>
      </w:r>
      <w:r w:rsidRPr="007B7BEE">
        <w:rPr>
          <w:rFonts w:cstheme="minorHAnsi"/>
        </w:rPr>
        <w:t xml:space="preserve"> sessions were conducted, supplemented by a survey that garnered responses from </w:t>
      </w:r>
      <w:r w:rsidR="007F0B42">
        <w:rPr>
          <w:rFonts w:cstheme="minorHAnsi"/>
        </w:rPr>
        <w:t>126</w:t>
      </w:r>
      <w:r w:rsidRPr="007B7BEE">
        <w:rPr>
          <w:rFonts w:cstheme="minorHAnsi"/>
        </w:rPr>
        <w:t xml:space="preserve"> church members. </w:t>
      </w:r>
      <w:r w:rsidR="007F0B42">
        <w:rPr>
          <w:rFonts w:cstheme="minorHAnsi"/>
        </w:rPr>
        <w:t>T</w:t>
      </w:r>
      <w:r>
        <w:rPr>
          <w:rFonts w:cstheme="minorHAnsi"/>
        </w:rPr>
        <w:t>his is a high response and show</w:t>
      </w:r>
      <w:r w:rsidR="007F0B42">
        <w:rPr>
          <w:rFonts w:cstheme="minorHAnsi"/>
        </w:rPr>
        <w:t>s</w:t>
      </w:r>
      <w:r>
        <w:rPr>
          <w:rFonts w:cstheme="minorHAnsi"/>
        </w:rPr>
        <w:t xml:space="preserve"> strong engagement by membership</w:t>
      </w:r>
      <w:r w:rsidR="007F0B42">
        <w:rPr>
          <w:rFonts w:cstheme="minorHAnsi"/>
        </w:rPr>
        <w:t xml:space="preserve"> and community</w:t>
      </w:r>
      <w:r>
        <w:rPr>
          <w:rFonts w:cstheme="minorHAnsi"/>
        </w:rPr>
        <w:t xml:space="preserve">. </w:t>
      </w:r>
      <w:r w:rsidRPr="007B7BEE">
        <w:rPr>
          <w:rFonts w:cstheme="minorHAnsi"/>
        </w:rPr>
        <w:t>This diverse mix of qualitative and quantitative data collection methods provided a robust foundation for understanding the congregation's needs, perceptions, and aspirations.</w:t>
      </w:r>
      <w:r w:rsidRPr="008B3814">
        <w:rPr>
          <w:rFonts w:cstheme="minorHAnsi"/>
        </w:rPr>
        <w:t xml:space="preserve"> </w:t>
      </w:r>
    </w:p>
    <w:p w14:paraId="7DA2A293" w14:textId="77777777" w:rsidR="008E79E9" w:rsidRDefault="008E79E9" w:rsidP="008E79E9">
      <w:pPr>
        <w:rPr>
          <w:rFonts w:cstheme="minorHAnsi"/>
        </w:rPr>
      </w:pPr>
    </w:p>
    <w:p w14:paraId="68071591" w14:textId="45C87585" w:rsidR="0075469F" w:rsidRPr="00794418" w:rsidRDefault="00B35F27" w:rsidP="00794418">
      <w:pPr>
        <w:rPr>
          <w:b/>
          <w:bCs/>
        </w:rPr>
      </w:pPr>
      <w:proofErr w:type="gramStart"/>
      <w:r w:rsidRPr="00794418">
        <w:rPr>
          <w:b/>
          <w:bCs/>
        </w:rPr>
        <w:t>Listening</w:t>
      </w:r>
      <w:proofErr w:type="gramEnd"/>
      <w:r w:rsidRPr="00794418">
        <w:rPr>
          <w:b/>
          <w:bCs/>
        </w:rPr>
        <w:t xml:space="preserve"> Interviews and Sessions:</w:t>
      </w:r>
    </w:p>
    <w:p w14:paraId="79F30183" w14:textId="77777777" w:rsidR="002F6CEE" w:rsidRPr="002F6CEE" w:rsidRDefault="002F6CEE" w:rsidP="00C774D0">
      <w:pPr>
        <w:pStyle w:val="ListParagraph"/>
        <w:numPr>
          <w:ilvl w:val="0"/>
          <w:numId w:val="4"/>
        </w:numPr>
        <w:rPr>
          <w:rFonts w:cstheme="minorHAnsi"/>
        </w:rPr>
      </w:pPr>
      <w:r w:rsidRPr="002F6CEE">
        <w:rPr>
          <w:rFonts w:cstheme="minorHAnsi"/>
        </w:rPr>
        <w:t>Staff: 7 interviews</w:t>
      </w:r>
    </w:p>
    <w:p w14:paraId="7A8DEA7C" w14:textId="77777777" w:rsidR="002F6CEE" w:rsidRPr="002F6CEE" w:rsidRDefault="002F6CEE" w:rsidP="00C774D0">
      <w:pPr>
        <w:pStyle w:val="ListParagraph"/>
        <w:numPr>
          <w:ilvl w:val="0"/>
          <w:numId w:val="4"/>
        </w:numPr>
        <w:rPr>
          <w:rFonts w:cstheme="minorHAnsi"/>
        </w:rPr>
      </w:pPr>
      <w:r w:rsidRPr="002F6CEE">
        <w:rPr>
          <w:rFonts w:cstheme="minorHAnsi"/>
        </w:rPr>
        <w:t>Membership: 7 interviews</w:t>
      </w:r>
    </w:p>
    <w:p w14:paraId="31698677" w14:textId="77777777" w:rsidR="002F6CEE" w:rsidRPr="002F6CEE" w:rsidRDefault="002F6CEE" w:rsidP="00C774D0">
      <w:pPr>
        <w:pStyle w:val="ListParagraph"/>
        <w:numPr>
          <w:ilvl w:val="0"/>
          <w:numId w:val="4"/>
        </w:numPr>
        <w:rPr>
          <w:rFonts w:cstheme="minorHAnsi"/>
        </w:rPr>
      </w:pPr>
      <w:r w:rsidRPr="002F6CEE">
        <w:rPr>
          <w:rFonts w:cstheme="minorHAnsi"/>
        </w:rPr>
        <w:t xml:space="preserve">Committee Survey Responses: 7 </w:t>
      </w:r>
    </w:p>
    <w:p w14:paraId="385860F7" w14:textId="77777777" w:rsidR="002F6CEE" w:rsidRPr="002F6CEE" w:rsidRDefault="002F6CEE" w:rsidP="00C774D0">
      <w:pPr>
        <w:pStyle w:val="ListParagraph"/>
        <w:numPr>
          <w:ilvl w:val="0"/>
          <w:numId w:val="4"/>
        </w:numPr>
        <w:rPr>
          <w:rFonts w:cstheme="minorHAnsi"/>
        </w:rPr>
      </w:pPr>
      <w:r w:rsidRPr="002F6CEE">
        <w:rPr>
          <w:rFonts w:cstheme="minorHAnsi"/>
        </w:rPr>
        <w:t>Listening Sessions: 82 attendees</w:t>
      </w:r>
    </w:p>
    <w:p w14:paraId="318CC67D" w14:textId="4BED0F9A" w:rsidR="002F6CEE" w:rsidRPr="002F6CEE" w:rsidRDefault="002F6CEE" w:rsidP="00C774D0">
      <w:pPr>
        <w:pStyle w:val="ListParagraph"/>
        <w:numPr>
          <w:ilvl w:val="0"/>
          <w:numId w:val="4"/>
        </w:numPr>
        <w:rPr>
          <w:rFonts w:cstheme="minorHAnsi"/>
        </w:rPr>
      </w:pPr>
      <w:r w:rsidRPr="002F6CEE">
        <w:rPr>
          <w:rFonts w:cstheme="minorHAnsi"/>
        </w:rPr>
        <w:t>Interfaith</w:t>
      </w:r>
      <w:r w:rsidRPr="002F6CEE">
        <w:rPr>
          <w:rFonts w:cstheme="minorHAnsi"/>
        </w:rPr>
        <w:t xml:space="preserve"> Group:10 attendees</w:t>
      </w:r>
    </w:p>
    <w:p w14:paraId="67A7E6EB" w14:textId="00A76C53" w:rsidR="00AE04C7" w:rsidRPr="002F6CEE" w:rsidRDefault="002F6CEE" w:rsidP="00C774D0">
      <w:pPr>
        <w:pStyle w:val="ListParagraph"/>
        <w:numPr>
          <w:ilvl w:val="0"/>
          <w:numId w:val="4"/>
        </w:numPr>
        <w:rPr>
          <w:rFonts w:cstheme="minorHAnsi"/>
        </w:rPr>
      </w:pPr>
      <w:r w:rsidRPr="002F6CEE">
        <w:rPr>
          <w:rFonts w:cstheme="minorHAnsi"/>
        </w:rPr>
        <w:t>Community Partners: 14 attendees</w:t>
      </w:r>
    </w:p>
    <w:p w14:paraId="4294DA0E" w14:textId="77777777" w:rsidR="002F6CEE" w:rsidRDefault="002F6CEE" w:rsidP="002F6CEE">
      <w:pPr>
        <w:rPr>
          <w:rFonts w:cstheme="minorHAnsi"/>
        </w:rPr>
      </w:pPr>
    </w:p>
    <w:p w14:paraId="37C05E84" w14:textId="6817EB8F" w:rsidR="00D3241E" w:rsidRPr="00794418" w:rsidRDefault="00D3241E" w:rsidP="00D3241E">
      <w:pPr>
        <w:rPr>
          <w:b/>
          <w:bCs/>
        </w:rPr>
      </w:pPr>
      <w:r w:rsidRPr="00794418">
        <w:rPr>
          <w:b/>
          <w:bCs/>
        </w:rPr>
        <w:t xml:space="preserve">Listening </w:t>
      </w:r>
      <w:r>
        <w:rPr>
          <w:b/>
          <w:bCs/>
        </w:rPr>
        <w:t>Survey</w:t>
      </w:r>
      <w:r w:rsidRPr="00794418">
        <w:rPr>
          <w:b/>
          <w:bCs/>
        </w:rPr>
        <w:t>:</w:t>
      </w:r>
    </w:p>
    <w:p w14:paraId="69F6B62F" w14:textId="18FECEA5" w:rsidR="00D3241E" w:rsidRDefault="002F6CEE" w:rsidP="00C774D0">
      <w:pPr>
        <w:pStyle w:val="ListParagraph"/>
        <w:numPr>
          <w:ilvl w:val="0"/>
          <w:numId w:val="2"/>
        </w:numPr>
        <w:rPr>
          <w:rFonts w:cstheme="minorHAnsi"/>
        </w:rPr>
      </w:pPr>
      <w:r>
        <w:rPr>
          <w:rFonts w:cstheme="minorHAnsi"/>
        </w:rPr>
        <w:t>Response</w:t>
      </w:r>
      <w:r w:rsidR="00D3241E" w:rsidRPr="00794418">
        <w:rPr>
          <w:rFonts w:cstheme="minorHAnsi"/>
        </w:rPr>
        <w:t xml:space="preserve">: </w:t>
      </w:r>
      <w:r w:rsidR="002D205E">
        <w:rPr>
          <w:rFonts w:cstheme="minorHAnsi"/>
        </w:rPr>
        <w:t>126</w:t>
      </w:r>
      <w:r w:rsidR="00D3241E">
        <w:rPr>
          <w:rFonts w:cstheme="minorHAnsi"/>
        </w:rPr>
        <w:t xml:space="preserve"> </w:t>
      </w:r>
    </w:p>
    <w:p w14:paraId="22B86501" w14:textId="5C5BEC25" w:rsidR="001B3EE9" w:rsidRDefault="001B3EE9" w:rsidP="00C774D0">
      <w:pPr>
        <w:pStyle w:val="ListParagraph"/>
        <w:numPr>
          <w:ilvl w:val="0"/>
          <w:numId w:val="2"/>
        </w:numPr>
        <w:rPr>
          <w:rFonts w:cstheme="minorHAnsi"/>
        </w:rPr>
      </w:pPr>
      <w:r w:rsidRPr="001B3EE9">
        <w:rPr>
          <w:rFonts w:cstheme="minorHAnsi"/>
        </w:rPr>
        <w:t xml:space="preserve">Connection to </w:t>
      </w:r>
      <w:r w:rsidR="004C73BA">
        <w:rPr>
          <w:rFonts w:cstheme="minorHAnsi"/>
        </w:rPr>
        <w:t>Rumple</w:t>
      </w:r>
      <w:r w:rsidRPr="001B3EE9">
        <w:rPr>
          <w:rFonts w:cstheme="minorHAnsi"/>
        </w:rPr>
        <w:t>:</w:t>
      </w:r>
    </w:p>
    <w:tbl>
      <w:tblPr>
        <w:tblW w:w="5820" w:type="dxa"/>
        <w:tblInd w:w="890" w:type="dxa"/>
        <w:tblCellMar>
          <w:left w:w="0" w:type="dxa"/>
          <w:right w:w="0" w:type="dxa"/>
        </w:tblCellMar>
        <w:tblLook w:val="0600" w:firstRow="0" w:lastRow="0" w:firstColumn="0" w:lastColumn="0" w:noHBand="1" w:noVBand="1"/>
      </w:tblPr>
      <w:tblGrid>
        <w:gridCol w:w="3780"/>
        <w:gridCol w:w="720"/>
        <w:gridCol w:w="1320"/>
      </w:tblGrid>
      <w:tr w:rsidR="002D205E" w:rsidRPr="002D205E" w14:paraId="3B82A68B" w14:textId="77777777" w:rsidTr="00874DF0">
        <w:trPr>
          <w:trHeight w:val="290"/>
        </w:trPr>
        <w:tc>
          <w:tcPr>
            <w:tcW w:w="378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5CA137A0" w14:textId="77777777" w:rsidR="002D205E" w:rsidRPr="002D205E" w:rsidRDefault="002D205E" w:rsidP="002D205E">
            <w:pPr>
              <w:rPr>
                <w:rFonts w:cstheme="minorHAnsi"/>
              </w:rPr>
            </w:pPr>
            <w:r w:rsidRPr="002D205E">
              <w:rPr>
                <w:rFonts w:cstheme="minorHAnsi"/>
              </w:rPr>
              <w:t>Church Member</w:t>
            </w:r>
          </w:p>
        </w:tc>
        <w:tc>
          <w:tcPr>
            <w:tcW w:w="72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2FDFEDFC" w14:textId="77777777" w:rsidR="002D205E" w:rsidRPr="002D205E" w:rsidRDefault="002D205E" w:rsidP="002D205E">
            <w:pPr>
              <w:rPr>
                <w:rFonts w:cstheme="minorHAnsi"/>
              </w:rPr>
            </w:pPr>
            <w:r w:rsidRPr="002D205E">
              <w:rPr>
                <w:rFonts w:cstheme="minorHAnsi"/>
              </w:rPr>
              <w:t>96</w:t>
            </w:r>
          </w:p>
        </w:tc>
        <w:tc>
          <w:tcPr>
            <w:tcW w:w="132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3CB9B5DD" w14:textId="77777777" w:rsidR="002D205E" w:rsidRPr="002D205E" w:rsidRDefault="002D205E" w:rsidP="002D205E">
            <w:pPr>
              <w:rPr>
                <w:rFonts w:cstheme="minorHAnsi"/>
              </w:rPr>
            </w:pPr>
            <w:r w:rsidRPr="002D205E">
              <w:rPr>
                <w:rFonts w:cstheme="minorHAnsi"/>
              </w:rPr>
              <w:t>77%</w:t>
            </w:r>
          </w:p>
        </w:tc>
      </w:tr>
      <w:tr w:rsidR="002D205E" w:rsidRPr="002D205E" w14:paraId="16B8AE51" w14:textId="77777777" w:rsidTr="00874DF0">
        <w:trPr>
          <w:trHeight w:val="290"/>
        </w:trPr>
        <w:tc>
          <w:tcPr>
            <w:tcW w:w="378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1E3BF25F" w14:textId="77777777" w:rsidR="002D205E" w:rsidRPr="002D205E" w:rsidRDefault="002D205E" w:rsidP="002D205E">
            <w:pPr>
              <w:rPr>
                <w:rFonts w:cstheme="minorHAnsi"/>
              </w:rPr>
            </w:pPr>
            <w:r w:rsidRPr="002D205E">
              <w:rPr>
                <w:rFonts w:cstheme="minorHAnsi"/>
              </w:rPr>
              <w:lastRenderedPageBreak/>
              <w:t>Affiliate Member</w:t>
            </w:r>
          </w:p>
        </w:tc>
        <w:tc>
          <w:tcPr>
            <w:tcW w:w="72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7CCDF21C" w14:textId="77777777" w:rsidR="002D205E" w:rsidRPr="002D205E" w:rsidRDefault="002D205E" w:rsidP="002D205E">
            <w:pPr>
              <w:rPr>
                <w:rFonts w:cstheme="minorHAnsi"/>
              </w:rPr>
            </w:pPr>
            <w:r w:rsidRPr="002D205E">
              <w:rPr>
                <w:rFonts w:cstheme="minorHAnsi"/>
              </w:rPr>
              <w:t>11</w:t>
            </w:r>
          </w:p>
        </w:tc>
        <w:tc>
          <w:tcPr>
            <w:tcW w:w="132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03CE26F1" w14:textId="77777777" w:rsidR="002D205E" w:rsidRPr="002D205E" w:rsidRDefault="002D205E" w:rsidP="002D205E">
            <w:pPr>
              <w:rPr>
                <w:rFonts w:cstheme="minorHAnsi"/>
              </w:rPr>
            </w:pPr>
            <w:r w:rsidRPr="002D205E">
              <w:rPr>
                <w:rFonts w:cstheme="minorHAnsi"/>
              </w:rPr>
              <w:t>9%</w:t>
            </w:r>
          </w:p>
        </w:tc>
      </w:tr>
      <w:tr w:rsidR="002D205E" w:rsidRPr="002D205E" w14:paraId="499593B0" w14:textId="77777777" w:rsidTr="00874DF0">
        <w:trPr>
          <w:trHeight w:val="290"/>
        </w:trPr>
        <w:tc>
          <w:tcPr>
            <w:tcW w:w="378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460406D5" w14:textId="77777777" w:rsidR="002D205E" w:rsidRPr="002D205E" w:rsidRDefault="002D205E" w:rsidP="002D205E">
            <w:pPr>
              <w:rPr>
                <w:rFonts w:cstheme="minorHAnsi"/>
              </w:rPr>
            </w:pPr>
            <w:r w:rsidRPr="002D205E">
              <w:rPr>
                <w:rFonts w:cstheme="minorHAnsi"/>
              </w:rPr>
              <w:t>Church Committee/Ministry Leader</w:t>
            </w:r>
          </w:p>
        </w:tc>
        <w:tc>
          <w:tcPr>
            <w:tcW w:w="72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2386F611" w14:textId="77777777" w:rsidR="002D205E" w:rsidRPr="002D205E" w:rsidRDefault="002D205E" w:rsidP="002D205E">
            <w:pPr>
              <w:rPr>
                <w:rFonts w:cstheme="minorHAnsi"/>
              </w:rPr>
            </w:pPr>
            <w:r w:rsidRPr="002D205E">
              <w:rPr>
                <w:rFonts w:cstheme="minorHAnsi"/>
              </w:rPr>
              <w:t>32</w:t>
            </w:r>
          </w:p>
        </w:tc>
        <w:tc>
          <w:tcPr>
            <w:tcW w:w="132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0B9AB81B" w14:textId="77777777" w:rsidR="002D205E" w:rsidRPr="002D205E" w:rsidRDefault="002D205E" w:rsidP="002D205E">
            <w:pPr>
              <w:rPr>
                <w:rFonts w:cstheme="minorHAnsi"/>
              </w:rPr>
            </w:pPr>
            <w:r w:rsidRPr="002D205E">
              <w:rPr>
                <w:rFonts w:cstheme="minorHAnsi"/>
              </w:rPr>
              <w:t>26%</w:t>
            </w:r>
          </w:p>
        </w:tc>
      </w:tr>
      <w:tr w:rsidR="002D205E" w:rsidRPr="002D205E" w14:paraId="0ACACE96" w14:textId="77777777" w:rsidTr="00874DF0">
        <w:trPr>
          <w:trHeight w:val="290"/>
        </w:trPr>
        <w:tc>
          <w:tcPr>
            <w:tcW w:w="378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0A4FA367" w14:textId="77777777" w:rsidR="002D205E" w:rsidRPr="002D205E" w:rsidRDefault="002D205E" w:rsidP="002D205E">
            <w:pPr>
              <w:rPr>
                <w:rFonts w:cstheme="minorHAnsi"/>
              </w:rPr>
            </w:pPr>
            <w:r w:rsidRPr="002D205E">
              <w:rPr>
                <w:rFonts w:cstheme="minorHAnsi"/>
              </w:rPr>
              <w:t>Former Committee/Ministry Leader</w:t>
            </w:r>
          </w:p>
        </w:tc>
        <w:tc>
          <w:tcPr>
            <w:tcW w:w="72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2C3C5F71" w14:textId="77777777" w:rsidR="002D205E" w:rsidRPr="002D205E" w:rsidRDefault="002D205E" w:rsidP="002D205E">
            <w:pPr>
              <w:rPr>
                <w:rFonts w:cstheme="minorHAnsi"/>
              </w:rPr>
            </w:pPr>
            <w:r w:rsidRPr="002D205E">
              <w:rPr>
                <w:rFonts w:cstheme="minorHAnsi"/>
              </w:rPr>
              <w:t>13</w:t>
            </w:r>
          </w:p>
        </w:tc>
        <w:tc>
          <w:tcPr>
            <w:tcW w:w="132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23262E4C" w14:textId="77777777" w:rsidR="002D205E" w:rsidRPr="002D205E" w:rsidRDefault="002D205E" w:rsidP="002D205E">
            <w:pPr>
              <w:rPr>
                <w:rFonts w:cstheme="minorHAnsi"/>
              </w:rPr>
            </w:pPr>
            <w:r w:rsidRPr="002D205E">
              <w:rPr>
                <w:rFonts w:cstheme="minorHAnsi"/>
              </w:rPr>
              <w:t>10%</w:t>
            </w:r>
          </w:p>
        </w:tc>
      </w:tr>
      <w:tr w:rsidR="002D205E" w:rsidRPr="002D205E" w14:paraId="4ABA6B0A" w14:textId="77777777" w:rsidTr="00874DF0">
        <w:trPr>
          <w:trHeight w:val="290"/>
        </w:trPr>
        <w:tc>
          <w:tcPr>
            <w:tcW w:w="378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21641414" w14:textId="77777777" w:rsidR="002D205E" w:rsidRPr="002D205E" w:rsidRDefault="002D205E" w:rsidP="002D205E">
            <w:pPr>
              <w:rPr>
                <w:rFonts w:cstheme="minorHAnsi"/>
              </w:rPr>
            </w:pPr>
            <w:r w:rsidRPr="002D205E">
              <w:rPr>
                <w:rFonts w:cstheme="minorHAnsi"/>
              </w:rPr>
              <w:t>Community Partner</w:t>
            </w:r>
          </w:p>
        </w:tc>
        <w:tc>
          <w:tcPr>
            <w:tcW w:w="72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176316F7" w14:textId="77777777" w:rsidR="002D205E" w:rsidRPr="002D205E" w:rsidRDefault="002D205E" w:rsidP="002D205E">
            <w:pPr>
              <w:rPr>
                <w:rFonts w:cstheme="minorHAnsi"/>
              </w:rPr>
            </w:pPr>
            <w:r w:rsidRPr="002D205E">
              <w:rPr>
                <w:rFonts w:cstheme="minorHAnsi"/>
              </w:rPr>
              <w:t>3</w:t>
            </w:r>
          </w:p>
        </w:tc>
        <w:tc>
          <w:tcPr>
            <w:tcW w:w="132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4F74B116" w14:textId="77777777" w:rsidR="002D205E" w:rsidRPr="002D205E" w:rsidRDefault="002D205E" w:rsidP="002D205E">
            <w:pPr>
              <w:rPr>
                <w:rFonts w:cstheme="minorHAnsi"/>
              </w:rPr>
            </w:pPr>
            <w:r w:rsidRPr="002D205E">
              <w:rPr>
                <w:rFonts w:cstheme="minorHAnsi"/>
              </w:rPr>
              <w:t>2%</w:t>
            </w:r>
          </w:p>
        </w:tc>
      </w:tr>
      <w:tr w:rsidR="002D205E" w:rsidRPr="002D205E" w14:paraId="328B2317" w14:textId="77777777" w:rsidTr="00874DF0">
        <w:trPr>
          <w:trHeight w:val="290"/>
        </w:trPr>
        <w:tc>
          <w:tcPr>
            <w:tcW w:w="378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6CA93480" w14:textId="77777777" w:rsidR="002D205E" w:rsidRPr="002D205E" w:rsidRDefault="002D205E" w:rsidP="002D205E">
            <w:pPr>
              <w:rPr>
                <w:rFonts w:cstheme="minorHAnsi"/>
              </w:rPr>
            </w:pPr>
            <w:r w:rsidRPr="002D205E">
              <w:rPr>
                <w:rFonts w:cstheme="minorHAnsi"/>
              </w:rPr>
              <w:t>Visitor</w:t>
            </w:r>
          </w:p>
        </w:tc>
        <w:tc>
          <w:tcPr>
            <w:tcW w:w="72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324FF27C" w14:textId="77777777" w:rsidR="002D205E" w:rsidRPr="002D205E" w:rsidRDefault="002D205E" w:rsidP="002D205E">
            <w:pPr>
              <w:rPr>
                <w:rFonts w:cstheme="minorHAnsi"/>
              </w:rPr>
            </w:pPr>
            <w:r w:rsidRPr="002D205E">
              <w:rPr>
                <w:rFonts w:cstheme="minorHAnsi"/>
              </w:rPr>
              <w:t>9</w:t>
            </w:r>
          </w:p>
        </w:tc>
        <w:tc>
          <w:tcPr>
            <w:tcW w:w="132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40164CBF" w14:textId="77777777" w:rsidR="002D205E" w:rsidRPr="002D205E" w:rsidRDefault="002D205E" w:rsidP="002D205E">
            <w:pPr>
              <w:rPr>
                <w:rFonts w:cstheme="minorHAnsi"/>
              </w:rPr>
            </w:pPr>
            <w:r w:rsidRPr="002D205E">
              <w:rPr>
                <w:rFonts w:cstheme="minorHAnsi"/>
              </w:rPr>
              <w:t>7%</w:t>
            </w:r>
          </w:p>
        </w:tc>
      </w:tr>
      <w:tr w:rsidR="002D205E" w:rsidRPr="002D205E" w14:paraId="57E69C50" w14:textId="77777777" w:rsidTr="00874DF0">
        <w:trPr>
          <w:trHeight w:val="290"/>
        </w:trPr>
        <w:tc>
          <w:tcPr>
            <w:tcW w:w="378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1ECDEBD2" w14:textId="77777777" w:rsidR="002D205E" w:rsidRPr="002D205E" w:rsidRDefault="002D205E" w:rsidP="002D205E">
            <w:pPr>
              <w:rPr>
                <w:rFonts w:cstheme="minorHAnsi"/>
              </w:rPr>
            </w:pPr>
            <w:r w:rsidRPr="002D205E">
              <w:rPr>
                <w:rFonts w:cstheme="minorHAnsi"/>
              </w:rPr>
              <w:t>Pastor/Staff</w:t>
            </w:r>
          </w:p>
        </w:tc>
        <w:tc>
          <w:tcPr>
            <w:tcW w:w="72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5CDC8F2F" w14:textId="77777777" w:rsidR="002D205E" w:rsidRPr="002D205E" w:rsidRDefault="002D205E" w:rsidP="002D205E">
            <w:pPr>
              <w:rPr>
                <w:rFonts w:cstheme="minorHAnsi"/>
              </w:rPr>
            </w:pPr>
            <w:r w:rsidRPr="002D205E">
              <w:rPr>
                <w:rFonts w:cstheme="minorHAnsi"/>
              </w:rPr>
              <w:t>3</w:t>
            </w:r>
          </w:p>
        </w:tc>
        <w:tc>
          <w:tcPr>
            <w:tcW w:w="1320" w:type="dxa"/>
            <w:tcBorders>
              <w:top w:val="single" w:sz="8" w:space="0" w:color="FFFFFF"/>
              <w:left w:val="single" w:sz="8" w:space="0" w:color="FFFFFF"/>
              <w:bottom w:val="single" w:sz="8" w:space="0" w:color="FFFFFF"/>
              <w:right w:val="single" w:sz="8" w:space="0" w:color="FFFFFF"/>
            </w:tcBorders>
            <w:tcMar>
              <w:top w:w="10" w:type="dxa"/>
              <w:left w:w="10" w:type="dxa"/>
              <w:bottom w:w="0" w:type="dxa"/>
              <w:right w:w="10" w:type="dxa"/>
            </w:tcMar>
            <w:vAlign w:val="bottom"/>
            <w:hideMark/>
          </w:tcPr>
          <w:p w14:paraId="146DEB3F" w14:textId="77777777" w:rsidR="002D205E" w:rsidRPr="002D205E" w:rsidRDefault="002D205E" w:rsidP="002D205E">
            <w:pPr>
              <w:rPr>
                <w:rFonts w:cstheme="minorHAnsi"/>
              </w:rPr>
            </w:pPr>
            <w:r w:rsidRPr="002D205E">
              <w:rPr>
                <w:rFonts w:cstheme="minorHAnsi"/>
              </w:rPr>
              <w:t>2%</w:t>
            </w:r>
          </w:p>
        </w:tc>
      </w:tr>
    </w:tbl>
    <w:p w14:paraId="58191442" w14:textId="77777777" w:rsidR="00CE0552" w:rsidRDefault="00CE0552" w:rsidP="00CE0552">
      <w:pPr>
        <w:rPr>
          <w:rFonts w:cstheme="minorHAnsi"/>
        </w:rPr>
      </w:pPr>
    </w:p>
    <w:p w14:paraId="552B0A49" w14:textId="77777777" w:rsidR="00CE0552" w:rsidRDefault="00CE0552" w:rsidP="004C75E2">
      <w:pPr>
        <w:pStyle w:val="Heading2"/>
      </w:pPr>
      <w:bookmarkStart w:id="12" w:name="_Toc519235103"/>
      <w:r>
        <w:t>Survey Data Representation</w:t>
      </w:r>
      <w:bookmarkEnd w:id="12"/>
    </w:p>
    <w:p w14:paraId="242F4650" w14:textId="77777777" w:rsidR="007066E0" w:rsidRDefault="00CE0552" w:rsidP="007066E0">
      <w:pPr>
        <w:rPr>
          <w:rFonts w:cstheme="minorHAnsi"/>
        </w:rPr>
      </w:pPr>
      <w:r>
        <w:rPr>
          <w:rFonts w:cstheme="minorHAnsi"/>
        </w:rPr>
        <w:t xml:space="preserve">In some cases, survey percentages have been </w:t>
      </w:r>
      <w:proofErr w:type="gramStart"/>
      <w:r>
        <w:rPr>
          <w:rFonts w:cstheme="minorHAnsi"/>
        </w:rPr>
        <w:t>rounded</w:t>
      </w:r>
      <w:proofErr w:type="gramEnd"/>
      <w:r>
        <w:rPr>
          <w:rFonts w:cstheme="minorHAnsi"/>
        </w:rPr>
        <w:t xml:space="preserve"> and figures may not equal 100%. As all questions were not required, the number of respondents to a specific question may be less than the number of respondents to the survey. </w:t>
      </w:r>
    </w:p>
    <w:p w14:paraId="2BCB0ED8" w14:textId="77777777" w:rsidR="007066E0" w:rsidRDefault="007066E0" w:rsidP="007066E0">
      <w:pPr>
        <w:rPr>
          <w:rFonts w:cstheme="minorHAnsi"/>
        </w:rPr>
      </w:pPr>
    </w:p>
    <w:p w14:paraId="2F08025B" w14:textId="0AF10F27" w:rsidR="009A1D80" w:rsidRPr="009A1D80" w:rsidRDefault="009A1D80" w:rsidP="007066E0">
      <w:pPr>
        <w:rPr>
          <w:rFonts w:cstheme="minorHAnsi"/>
        </w:rPr>
      </w:pPr>
      <w:r w:rsidRPr="009A1D80">
        <w:rPr>
          <w:rFonts w:cstheme="minorHAnsi"/>
        </w:rPr>
        <w:t>Throughout this report you will see open ended feedback and data points based on combined responses from interviews, listening sessions, and survey.</w:t>
      </w:r>
      <w:r w:rsidR="007066E0">
        <w:rPr>
          <w:rFonts w:cstheme="minorHAnsi"/>
        </w:rPr>
        <w:t xml:space="preserve"> </w:t>
      </w:r>
      <w:r w:rsidRPr="009A1D80">
        <w:rPr>
          <w:rFonts w:cstheme="minorHAnsi"/>
        </w:rPr>
        <w:t>Ratings were requested on a 5-point scale with 5 being the positive viewpoint. Average ratings above 3</w:t>
      </w:r>
      <w:r w:rsidR="007066E0">
        <w:rPr>
          <w:rFonts w:cstheme="minorHAnsi"/>
        </w:rPr>
        <w:t>.5</w:t>
      </w:r>
      <w:r w:rsidRPr="009A1D80">
        <w:rPr>
          <w:rFonts w:cstheme="minorHAnsi"/>
        </w:rPr>
        <w:t xml:space="preserve"> are considered positive.</w:t>
      </w:r>
    </w:p>
    <w:p w14:paraId="76D2A7E2" w14:textId="77777777" w:rsidR="004017B2" w:rsidRDefault="004017B2" w:rsidP="00CE0552">
      <w:pPr>
        <w:rPr>
          <w:rFonts w:cstheme="minorHAnsi"/>
        </w:rPr>
      </w:pPr>
    </w:p>
    <w:p w14:paraId="6F3668FC" w14:textId="616A5E54" w:rsidR="00CE0552" w:rsidRPr="00430AFE" w:rsidRDefault="00CE0552" w:rsidP="00CE0552">
      <w:pPr>
        <w:rPr>
          <w:rFonts w:cstheme="minorHAnsi"/>
        </w:rPr>
      </w:pPr>
      <w:r w:rsidRPr="00A020D6">
        <w:rPr>
          <w:rFonts w:cstheme="minorHAnsi"/>
        </w:rPr>
        <w:t xml:space="preserve">Charts within this report </w:t>
      </w:r>
      <w:r w:rsidR="004017B2">
        <w:rPr>
          <w:rFonts w:cstheme="minorHAnsi"/>
        </w:rPr>
        <w:t xml:space="preserve">contain the breakdown of the weighted average so you can see the quantity of </w:t>
      </w:r>
      <w:r w:rsidR="00D850B9">
        <w:rPr>
          <w:rFonts w:cstheme="minorHAnsi"/>
        </w:rPr>
        <w:t xml:space="preserve">those who gave </w:t>
      </w:r>
      <w:r w:rsidR="00D5733E">
        <w:rPr>
          <w:rFonts w:cstheme="minorHAnsi"/>
        </w:rPr>
        <w:t xml:space="preserve">the individual rating. </w:t>
      </w:r>
      <w:r w:rsidRPr="00A020D6">
        <w:rPr>
          <w:rFonts w:cstheme="minorHAnsi"/>
        </w:rPr>
        <w:t xml:space="preserve"> </w:t>
      </w:r>
    </w:p>
    <w:p w14:paraId="15667CEB" w14:textId="48B1A112" w:rsidR="00CE0552" w:rsidRDefault="00CE0552" w:rsidP="00CE0552">
      <w:pPr>
        <w:spacing w:line="240" w:lineRule="auto"/>
        <w:rPr>
          <w:b/>
          <w:bCs/>
          <w:color w:val="003B5C"/>
          <w:sz w:val="36"/>
          <w:szCs w:val="32"/>
        </w:rPr>
      </w:pPr>
      <w:bookmarkStart w:id="13" w:name="_Toc519235104"/>
    </w:p>
    <w:bookmarkEnd w:id="13"/>
    <w:p w14:paraId="49368A81" w14:textId="3CE4F077" w:rsidR="00CE0552" w:rsidRDefault="003072B5" w:rsidP="004C75E2">
      <w:pPr>
        <w:pStyle w:val="Heading1"/>
      </w:pPr>
      <w:r>
        <w:t>Listening Findings</w:t>
      </w:r>
    </w:p>
    <w:p w14:paraId="4C6C5F8A" w14:textId="3000274A" w:rsidR="00CE0552" w:rsidRPr="003A364A" w:rsidRDefault="005C2C06" w:rsidP="004C75E2">
      <w:pPr>
        <w:pStyle w:val="Heading2"/>
      </w:pPr>
      <w:bookmarkStart w:id="14" w:name="_Toc505346548"/>
      <w:bookmarkStart w:id="15" w:name="_Toc519235105"/>
      <w:r>
        <w:t>Church Membership Perceptions</w:t>
      </w:r>
      <w:bookmarkEnd w:id="14"/>
      <w:bookmarkEnd w:id="15"/>
    </w:p>
    <w:p w14:paraId="63028202" w14:textId="278E6742" w:rsidR="00A46EE9" w:rsidRPr="00A46EE9" w:rsidRDefault="00A46EE9" w:rsidP="00A46EE9">
      <w:r w:rsidRPr="00A46EE9">
        <w:t xml:space="preserve">As part of its strategic visioning process, </w:t>
      </w:r>
      <w:r w:rsidR="004C73BA">
        <w:t>Rumple</w:t>
      </w:r>
      <w:r w:rsidRPr="00A46EE9">
        <w:t xml:space="preserve"> undertook a congregation-wide listening effort designed to surface insights, perspectives, and priorities from those who know the church best—its members, staff, and leaders. This process, led by Armstrong McGuire, included </w:t>
      </w:r>
      <w:r w:rsidR="00944A70">
        <w:t>more than</w:t>
      </w:r>
      <w:r w:rsidRPr="00A46EE9">
        <w:t xml:space="preserve"> </w:t>
      </w:r>
      <w:r w:rsidR="00944A70">
        <w:t>1</w:t>
      </w:r>
      <w:r w:rsidRPr="00A46EE9">
        <w:t xml:space="preserve">20 listening touchpoints: interviews with staff and engaged members, </w:t>
      </w:r>
      <w:r w:rsidR="00944A70">
        <w:t>affiliate members</w:t>
      </w:r>
      <w:r w:rsidRPr="00A46EE9">
        <w:t xml:space="preserve">, </w:t>
      </w:r>
      <w:r w:rsidR="00B11586">
        <w:t xml:space="preserve">community leaders, </w:t>
      </w:r>
      <w:r w:rsidRPr="00A46EE9">
        <w:t xml:space="preserve">and multiple listening sessions. A comprehensive survey rounded out the effort, garnering responses from </w:t>
      </w:r>
      <w:r w:rsidR="00B11586">
        <w:t>126</w:t>
      </w:r>
      <w:r w:rsidRPr="00A46EE9">
        <w:t xml:space="preserve"> individuals. The goal was to understand the current experience of church life and how the congregation envisions its future.</w:t>
      </w:r>
    </w:p>
    <w:p w14:paraId="66703DEB" w14:textId="77777777" w:rsidR="00A46EE9" w:rsidRDefault="00A46EE9" w:rsidP="00A46EE9"/>
    <w:p w14:paraId="08EDFCFC" w14:textId="26CAB92F" w:rsidR="00C17C70" w:rsidRDefault="00C17C70" w:rsidP="0025282A">
      <w:pPr>
        <w:pStyle w:val="Heading5"/>
      </w:pPr>
      <w:r w:rsidRPr="00C17C70">
        <w:t>Strengths and Core Identity</w:t>
      </w:r>
    </w:p>
    <w:p w14:paraId="14B594EE" w14:textId="77777777" w:rsidR="00F4285F" w:rsidRDefault="0019118D" w:rsidP="0019118D">
      <w:r>
        <w:t xml:space="preserve">The listening process reaffirmed that Rumple is a warm, faithful, and mission-minded congregation. Members consistently described Rumple as a welcoming church with strong preaching, inspiring music, and an authentic sense of community. </w:t>
      </w:r>
    </w:p>
    <w:p w14:paraId="67517B41" w14:textId="77777777" w:rsidR="00F4285F" w:rsidRDefault="00F4285F" w:rsidP="0019118D"/>
    <w:p w14:paraId="084FA060" w14:textId="151F2815" w:rsidR="0019118D" w:rsidRDefault="0019118D" w:rsidP="0019118D">
      <w:r>
        <w:t>Pastor Kathy’s leadership and preaching were repeatedly named as central strengths—anchoring worship with theological depth, warmth, and relevance.</w:t>
      </w:r>
      <w:r w:rsidR="00FD0550">
        <w:t xml:space="preserve"> </w:t>
      </w:r>
      <w:r>
        <w:lastRenderedPageBreak/>
        <w:t xml:space="preserve">Music and </w:t>
      </w:r>
      <w:r w:rsidR="00FD0550">
        <w:t>worship</w:t>
      </w:r>
      <w:r>
        <w:t xml:space="preserve"> arts also play a vital role in Rumple’s worship life, offering both beauty and inspiration that deepen connection to God.</w:t>
      </w:r>
      <w:r w:rsidR="00F10AE4">
        <w:t xml:space="preserve"> </w:t>
      </w:r>
      <w:r w:rsidR="00F10AE4" w:rsidRPr="00F10AE4">
        <w:t>The physical beauty of the church, campus, and location is frequently mentioned</w:t>
      </w:r>
      <w:r w:rsidR="00F10AE4">
        <w:t xml:space="preserve"> as a strength</w:t>
      </w:r>
      <w:r w:rsidR="00F10AE4" w:rsidRPr="00F10AE4">
        <w:t>, including</w:t>
      </w:r>
      <w:r w:rsidR="00A10C8C">
        <w:t xml:space="preserve"> the</w:t>
      </w:r>
      <w:r w:rsidR="00F4285F">
        <w:t xml:space="preserve"> sanctuary,</w:t>
      </w:r>
      <w:r w:rsidR="00F10AE4" w:rsidRPr="00F10AE4">
        <w:t xml:space="preserve"> frescos</w:t>
      </w:r>
      <w:r w:rsidR="00F4285F">
        <w:t>,</w:t>
      </w:r>
      <w:r w:rsidR="00F10AE4" w:rsidRPr="00F10AE4">
        <w:t xml:space="preserve"> and the Gathering Space.</w:t>
      </w:r>
    </w:p>
    <w:p w14:paraId="71C833A7" w14:textId="77777777" w:rsidR="0019118D" w:rsidRDefault="0019118D" w:rsidP="0019118D"/>
    <w:p w14:paraId="0AB0B256" w14:textId="58841AE4" w:rsidR="00A46EE9" w:rsidRDefault="0019118D" w:rsidP="0019118D">
      <w:r>
        <w:t>Members expressed pride in Rumple’s long-standing reputation for service and outreach, with strong ties to local missions such as Blowing Rock Cares, Hospitality House, Habitat for Humanity, and other community organizations.</w:t>
      </w:r>
      <w:r w:rsidR="006429EF" w:rsidRPr="006429EF">
        <w:t xml:space="preserve"> </w:t>
      </w:r>
      <w:r w:rsidR="006429EF" w:rsidRPr="006429EF">
        <w:t xml:space="preserve">Rumple is recognized as </w:t>
      </w:r>
      <w:proofErr w:type="gramStart"/>
      <w:r w:rsidR="006429EF" w:rsidRPr="006429EF">
        <w:t>outward-facing</w:t>
      </w:r>
      <w:proofErr w:type="gramEnd"/>
      <w:r w:rsidR="006429EF" w:rsidRPr="006429EF">
        <w:t>, a servant congregation that contributes meaningfully to the wider community.</w:t>
      </w:r>
      <w:r w:rsidR="006429EF">
        <w:t xml:space="preserve"> </w:t>
      </w:r>
    </w:p>
    <w:p w14:paraId="2883281F" w14:textId="77777777" w:rsidR="001A35E0" w:rsidRDefault="001A35E0" w:rsidP="0019118D"/>
    <w:p w14:paraId="01CBA486" w14:textId="03AE08F2" w:rsidR="001A35E0" w:rsidRDefault="0046283D" w:rsidP="0019118D">
      <w:r>
        <w:t xml:space="preserve">Since the creation of Rumple’s Cornerstone through the last strategic planning process, members </w:t>
      </w:r>
      <w:r w:rsidR="00CC2547">
        <w:t xml:space="preserve">identified that Rumple is actively living </w:t>
      </w:r>
      <w:proofErr w:type="gramStart"/>
      <w:r w:rsidR="00CC2547">
        <w:t>into</w:t>
      </w:r>
      <w:proofErr w:type="gramEnd"/>
      <w:r w:rsidR="00CC2547">
        <w:t xml:space="preserve"> its Cornerstones. These identity points represent the </w:t>
      </w:r>
      <w:r w:rsidR="00187B6F">
        <w:t>mission and values of the Rumple community.</w:t>
      </w:r>
    </w:p>
    <w:p w14:paraId="304A0357" w14:textId="01B714DF" w:rsidR="00187B6F" w:rsidRDefault="00D60699" w:rsidP="0019118D">
      <w:r>
        <w:rPr>
          <w:noProof/>
        </w:rPr>
        <w:drawing>
          <wp:anchor distT="0" distB="0" distL="114300" distR="114300" simplePos="0" relativeHeight="251692033" behindDoc="1" locked="0" layoutInCell="1" allowOverlap="1" wp14:anchorId="4854C05E" wp14:editId="1153C083">
            <wp:simplePos x="0" y="0"/>
            <wp:positionH relativeFrom="margin">
              <wp:posOffset>-728980</wp:posOffset>
            </wp:positionH>
            <wp:positionV relativeFrom="paragraph">
              <wp:posOffset>80645</wp:posOffset>
            </wp:positionV>
            <wp:extent cx="6216650" cy="2381250"/>
            <wp:effectExtent l="0" t="0" r="0" b="0"/>
            <wp:wrapTight wrapText="bothSides">
              <wp:wrapPolygon edited="0">
                <wp:start x="10458" y="346"/>
                <wp:lineTo x="530" y="1555"/>
                <wp:lineTo x="0" y="1728"/>
                <wp:lineTo x="132" y="8467"/>
                <wp:lineTo x="2383" y="8986"/>
                <wp:lineTo x="10458" y="8986"/>
                <wp:lineTo x="1258" y="10368"/>
                <wp:lineTo x="1125" y="11578"/>
                <wp:lineTo x="2052" y="11750"/>
                <wp:lineTo x="2052" y="12787"/>
                <wp:lineTo x="7546" y="14515"/>
                <wp:lineTo x="199" y="14688"/>
                <wp:lineTo x="132" y="15898"/>
                <wp:lineTo x="3773" y="17280"/>
                <wp:lineTo x="4766" y="20045"/>
                <wp:lineTo x="4766" y="20563"/>
                <wp:lineTo x="5229" y="20909"/>
                <wp:lineTo x="5957" y="21254"/>
                <wp:lineTo x="16283" y="21254"/>
                <wp:lineTo x="16680" y="20909"/>
                <wp:lineTo x="20122" y="20045"/>
                <wp:lineTo x="21446" y="19181"/>
                <wp:lineTo x="21181" y="17280"/>
                <wp:lineTo x="21181" y="346"/>
                <wp:lineTo x="10458" y="346"/>
              </wp:wrapPolygon>
            </wp:wrapTight>
            <wp:docPr id="107053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16650" cy="2381250"/>
                    </a:xfrm>
                    <a:prstGeom prst="rect">
                      <a:avLst/>
                    </a:prstGeom>
                    <a:noFill/>
                  </pic:spPr>
                </pic:pic>
              </a:graphicData>
            </a:graphic>
            <wp14:sizeRelH relativeFrom="margin">
              <wp14:pctWidth>0</wp14:pctWidth>
            </wp14:sizeRelH>
            <wp14:sizeRelV relativeFrom="margin">
              <wp14:pctHeight>0</wp14:pctHeight>
            </wp14:sizeRelV>
          </wp:anchor>
        </w:drawing>
      </w:r>
    </w:p>
    <w:p w14:paraId="12C204AC" w14:textId="5EEB3E04" w:rsidR="00187B6F" w:rsidRDefault="00187B6F" w:rsidP="0019118D"/>
    <w:p w14:paraId="60725891" w14:textId="77777777" w:rsidR="0050089C" w:rsidRDefault="0050089C" w:rsidP="0088545D"/>
    <w:p w14:paraId="725E19CD" w14:textId="77777777" w:rsidR="00D60699" w:rsidRDefault="00D60699" w:rsidP="000A7D22">
      <w:pPr>
        <w:pStyle w:val="Heading5"/>
      </w:pPr>
    </w:p>
    <w:p w14:paraId="67845CD4" w14:textId="550D17FD" w:rsidR="000A7D22" w:rsidRPr="000A7D22" w:rsidRDefault="000A7D22" w:rsidP="000A7D22">
      <w:pPr>
        <w:pStyle w:val="Heading5"/>
      </w:pPr>
      <w:r w:rsidRPr="000A7D22">
        <w:t>Opportunities for Growth</w:t>
      </w:r>
    </w:p>
    <w:p w14:paraId="5BEA1664" w14:textId="77777777" w:rsidR="000A7D22" w:rsidRPr="000A7D22" w:rsidRDefault="000A7D22" w:rsidP="000A7D22">
      <w:r w:rsidRPr="000A7D22">
        <w:t>Several consistent themes emerged around opportunities to strengthen Rumple’s ministry in the coming years:</w:t>
      </w:r>
    </w:p>
    <w:p w14:paraId="3E69F151" w14:textId="77777777" w:rsidR="000A7D22" w:rsidRPr="000A7D22" w:rsidRDefault="000A7D22" w:rsidP="00C774D0">
      <w:pPr>
        <w:numPr>
          <w:ilvl w:val="0"/>
          <w:numId w:val="5"/>
        </w:numPr>
      </w:pPr>
      <w:r w:rsidRPr="000A7D22">
        <w:rPr>
          <w:b/>
          <w:bCs/>
        </w:rPr>
        <w:t>Attracting younger families and children.</w:t>
      </w:r>
      <w:r w:rsidRPr="000A7D22">
        <w:t xml:space="preserve"> Members see a need to deepen Rumple’s focus on children, youth, and families through programming, staffing, and intergenerational connection.</w:t>
      </w:r>
    </w:p>
    <w:p w14:paraId="015B74FD" w14:textId="7FBFC4D3" w:rsidR="000A7D22" w:rsidRPr="000A7D22" w:rsidRDefault="000A7D22" w:rsidP="00C774D0">
      <w:pPr>
        <w:numPr>
          <w:ilvl w:val="0"/>
          <w:numId w:val="5"/>
        </w:numPr>
      </w:pPr>
      <w:r w:rsidRPr="000A7D22">
        <w:rPr>
          <w:b/>
          <w:bCs/>
        </w:rPr>
        <w:t>Building relationships and belonging.</w:t>
      </w:r>
      <w:r w:rsidRPr="000A7D22">
        <w:t xml:space="preserve"> Congregants long for more ways to connect—through fellowship dinners, small groups, and </w:t>
      </w:r>
      <w:proofErr w:type="gramStart"/>
      <w:r w:rsidRPr="000A7D22">
        <w:t>shared</w:t>
      </w:r>
      <w:proofErr w:type="gramEnd"/>
      <w:r w:rsidRPr="000A7D22">
        <w:t xml:space="preserve"> experiences that help members know one another more deeply.</w:t>
      </w:r>
      <w:r w:rsidR="00D949A3">
        <w:t xml:space="preserve"> They also understand some of these opportunities will reappear when the Fellowship Hall is completed.</w:t>
      </w:r>
    </w:p>
    <w:p w14:paraId="2266D752" w14:textId="58AA4267" w:rsidR="000A7D22" w:rsidRPr="000A7D22" w:rsidRDefault="000A7D22" w:rsidP="00C774D0">
      <w:pPr>
        <w:numPr>
          <w:ilvl w:val="0"/>
          <w:numId w:val="5"/>
        </w:numPr>
      </w:pPr>
      <w:r w:rsidRPr="000A7D22">
        <w:rPr>
          <w:b/>
          <w:bCs/>
        </w:rPr>
        <w:lastRenderedPageBreak/>
        <w:t>Enhancing staffing and sustainability.</w:t>
      </w:r>
      <w:r w:rsidRPr="000A7D22">
        <w:t xml:space="preserve"> The congregation recognizes the exceptional commitment of Rumple’s staff and the strain created by turnover and growth. As the new building comes online, staffing capacity, support roles, and facility management will require thoughtful planning</w:t>
      </w:r>
      <w:r w:rsidR="000A7F5E">
        <w:t xml:space="preserve"> and expansion</w:t>
      </w:r>
      <w:r w:rsidRPr="000A7D22">
        <w:t>.</w:t>
      </w:r>
    </w:p>
    <w:p w14:paraId="5E5F20D8" w14:textId="4914A21C" w:rsidR="000A7D22" w:rsidRPr="000A7D22" w:rsidRDefault="000A7D22" w:rsidP="00C774D0">
      <w:pPr>
        <w:numPr>
          <w:ilvl w:val="0"/>
          <w:numId w:val="5"/>
        </w:numPr>
      </w:pPr>
      <w:r w:rsidRPr="000A7D22">
        <w:rPr>
          <w:b/>
          <w:bCs/>
        </w:rPr>
        <w:t>Spiritual formation and education.</w:t>
      </w:r>
      <w:r w:rsidRPr="000A7D22">
        <w:t xml:space="preserve"> Many expressed a desire for deeper Bible study, </w:t>
      </w:r>
      <w:r w:rsidR="000A7F5E">
        <w:t>consistent</w:t>
      </w:r>
      <w:r w:rsidRPr="000A7D22">
        <w:t xml:space="preserve"> learning opportunities, and small groups that nurture spiritual growth beyond Sunday worship.</w:t>
      </w:r>
    </w:p>
    <w:p w14:paraId="66D76512" w14:textId="77777777" w:rsidR="0050089C" w:rsidRDefault="0050089C" w:rsidP="0088545D"/>
    <w:p w14:paraId="2A3C30B5" w14:textId="77777777" w:rsidR="0062117A" w:rsidRPr="0062117A" w:rsidRDefault="0062117A" w:rsidP="0062117A">
      <w:pPr>
        <w:pStyle w:val="Heading5"/>
      </w:pPr>
      <w:r w:rsidRPr="0062117A">
        <w:t>Worship Reflections</w:t>
      </w:r>
    </w:p>
    <w:p w14:paraId="1065CB0A" w14:textId="76E14C7F" w:rsidR="0089510C" w:rsidRDefault="0062117A" w:rsidP="0089510C">
      <w:r w:rsidRPr="0062117A">
        <w:t xml:space="preserve">Worship remains the heart of Rumple. Sermons, music, and lay participation were frequently named as the greatest strengths. Members value Rumple’s theological grounding, joyful spirit, and inclusivity. </w:t>
      </w:r>
      <w:r w:rsidR="0089510C" w:rsidRPr="0089510C">
        <w:rPr>
          <w:color w:val="000000"/>
        </w:rPr>
        <w:t>It was evident that traditional worship represents a core strength and requires no modifications at this time.</w:t>
      </w:r>
    </w:p>
    <w:p w14:paraId="0890D716" w14:textId="77777777" w:rsidR="0089510C" w:rsidRDefault="0089510C" w:rsidP="0062117A"/>
    <w:p w14:paraId="622552AA" w14:textId="0150BC97" w:rsidR="0062117A" w:rsidRPr="0062117A" w:rsidRDefault="001A3980" w:rsidP="001A3980">
      <w:r>
        <w:rPr>
          <w:color w:val="000000"/>
        </w:rPr>
        <w:t>At the same time, t</w:t>
      </w:r>
      <w:r w:rsidRPr="001A3980">
        <w:rPr>
          <w:color w:val="000000"/>
        </w:rPr>
        <w:t xml:space="preserve">here is also interest in offering a worship experience that welcomes families with young children who may feel uncomfortable in a traditional historic setting. Once the new Fellowship Hall is finished, there is </w:t>
      </w:r>
      <w:proofErr w:type="gramStart"/>
      <w:r w:rsidRPr="001A3980">
        <w:rPr>
          <w:color w:val="000000"/>
        </w:rPr>
        <w:t>hope</w:t>
      </w:r>
      <w:proofErr w:type="gramEnd"/>
      <w:r w:rsidRPr="001A3980">
        <w:rPr>
          <w:color w:val="000000"/>
        </w:rPr>
        <w:t xml:space="preserve"> to create an alternative worship service there—possibly featuring a simulcast or a modified traditional style.</w:t>
      </w:r>
      <w:r>
        <w:rPr>
          <w:color w:val="000000"/>
        </w:rPr>
        <w:t xml:space="preserve"> </w:t>
      </w:r>
      <w:r w:rsidR="0062117A" w:rsidRPr="0062117A">
        <w:t>Improved sound and online quality were also noted as practical needs.</w:t>
      </w:r>
    </w:p>
    <w:p w14:paraId="30D3E960" w14:textId="77777777" w:rsidR="0062117A" w:rsidRDefault="0062117A" w:rsidP="0062117A"/>
    <w:p w14:paraId="7B35C6EB" w14:textId="7E9EE569" w:rsidR="00295E3A" w:rsidRPr="00295E3A" w:rsidRDefault="00295E3A" w:rsidP="00295E3A">
      <w:pPr>
        <w:pStyle w:val="Heading5"/>
      </w:pPr>
      <w:r w:rsidRPr="00295E3A">
        <w:t>Organizational Health and Leadership</w:t>
      </w:r>
    </w:p>
    <w:p w14:paraId="591D3096" w14:textId="77777777" w:rsidR="00295E3A" w:rsidRDefault="00295E3A" w:rsidP="00295E3A">
      <w:r w:rsidRPr="00295E3A">
        <w:t xml:space="preserve">Overall perceptions of staff and leadership were highly positive. Pastor Kathy and the pastoral team were described as caring, approachable, and spiritually grounded. Yet there is recognition that Rumple’s growing complexity—new facilities, expanded ministries, and diverse communication needs—will require additional </w:t>
      </w:r>
      <w:proofErr w:type="gramStart"/>
      <w:r w:rsidRPr="00295E3A">
        <w:t>support staff</w:t>
      </w:r>
      <w:proofErr w:type="gramEnd"/>
      <w:r w:rsidRPr="00295E3A">
        <w:t xml:space="preserve"> and clear role definition to prevent burnout and maintain alignment.</w:t>
      </w:r>
    </w:p>
    <w:p w14:paraId="40DD6E74" w14:textId="77777777" w:rsidR="005A346B" w:rsidRDefault="005A346B" w:rsidP="00295E3A"/>
    <w:p w14:paraId="7B00D0A1" w14:textId="7B06C2C4" w:rsidR="005A346B" w:rsidRPr="00295E3A" w:rsidRDefault="005A346B" w:rsidP="005A346B">
      <w:pPr>
        <w:jc w:val="center"/>
      </w:pPr>
      <w:r w:rsidRPr="005A346B">
        <w:drawing>
          <wp:inline distT="0" distB="0" distL="0" distR="0" wp14:anchorId="4D6AD476" wp14:editId="09E331FC">
            <wp:extent cx="4407126" cy="977950"/>
            <wp:effectExtent l="0" t="0" r="0" b="0"/>
            <wp:docPr id="1924123431"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23431" name="Picture 1" descr="A white background with black dots&#10;&#10;AI-generated content may be incorrect."/>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4407126" cy="977950"/>
                    </a:xfrm>
                    <a:prstGeom prst="rect">
                      <a:avLst/>
                    </a:prstGeom>
                  </pic:spPr>
                </pic:pic>
              </a:graphicData>
            </a:graphic>
          </wp:inline>
        </w:drawing>
      </w:r>
    </w:p>
    <w:p w14:paraId="2861FDD4" w14:textId="77777777" w:rsidR="001E6B42" w:rsidRDefault="001E6B42" w:rsidP="00295E3A"/>
    <w:p w14:paraId="4FDDD736" w14:textId="791E9D45" w:rsidR="00295E3A" w:rsidRDefault="006D7175" w:rsidP="00295E3A">
      <w:r w:rsidRPr="006D7175">
        <w:t>Most members express deep trust in Rumple’s leadership and a sense of personal responsibility to give. Faithful stewardship and the biblical call to tithe were cited as primary motivations.</w:t>
      </w:r>
      <w:r w:rsidRPr="006D7175">
        <w:t xml:space="preserve"> </w:t>
      </w:r>
      <w:r w:rsidR="00295E3A" w:rsidRPr="00295E3A">
        <w:t xml:space="preserve">Members also encouraged continued </w:t>
      </w:r>
      <w:r w:rsidR="00295E3A" w:rsidRPr="00295E3A">
        <w:lastRenderedPageBreak/>
        <w:t>transparency in financial reporting and decision-making, especially as the church enters a new season of growth and opportunity.</w:t>
      </w:r>
    </w:p>
    <w:p w14:paraId="4E04EC1B" w14:textId="77777777" w:rsidR="00772D08" w:rsidRDefault="00772D08" w:rsidP="00295E3A"/>
    <w:p w14:paraId="704FFE3B" w14:textId="4BE7E5FF" w:rsidR="00CD5DCB" w:rsidRPr="00CD5DCB" w:rsidRDefault="00CD5DCB" w:rsidP="00CD5DCB">
      <w:pPr>
        <w:pStyle w:val="Heading5"/>
      </w:pPr>
      <w:r w:rsidRPr="00CD5DCB">
        <w:t>Future Direction Priorities</w:t>
      </w:r>
    </w:p>
    <w:p w14:paraId="6940BBE8" w14:textId="079C41A8" w:rsidR="00772D08" w:rsidRDefault="003522E5" w:rsidP="00CD5DCB">
      <w:r>
        <w:t xml:space="preserve">During listening, members were asked </w:t>
      </w:r>
      <w:r w:rsidR="0061291D">
        <w:t>“</w:t>
      </w:r>
      <w:r w:rsidR="0026780D">
        <w:t>where Rumple should focus in this next season,</w:t>
      </w:r>
      <w:r w:rsidR="0061291D">
        <w:t>”</w:t>
      </w:r>
      <w:r w:rsidR="0026780D">
        <w:t xml:space="preserve"> and </w:t>
      </w:r>
      <w:r w:rsidR="0061291D">
        <w:t>“</w:t>
      </w:r>
      <w:r w:rsidR="0026780D">
        <w:t>where is Rumple being called.</w:t>
      </w:r>
      <w:r w:rsidR="0061291D">
        <w:t xml:space="preserve">” There was great consistency in the response </w:t>
      </w:r>
      <w:r w:rsidR="00B15799">
        <w:t xml:space="preserve">and that was affirmed by the survey. </w:t>
      </w:r>
      <w:r w:rsidR="0026780D">
        <w:t xml:space="preserve"> </w:t>
      </w:r>
    </w:p>
    <w:p w14:paraId="04B93368" w14:textId="4E413922" w:rsidR="00B15799" w:rsidRDefault="00B15799" w:rsidP="00CD5DCB">
      <w:r>
        <w:rPr>
          <w:noProof/>
        </w:rPr>
        <w:drawing>
          <wp:anchor distT="0" distB="0" distL="114300" distR="114300" simplePos="0" relativeHeight="251693057" behindDoc="1" locked="0" layoutInCell="1" allowOverlap="1" wp14:anchorId="7100B21F" wp14:editId="3A4B6EEA">
            <wp:simplePos x="0" y="0"/>
            <wp:positionH relativeFrom="margin">
              <wp:align>center</wp:align>
            </wp:positionH>
            <wp:positionV relativeFrom="paragraph">
              <wp:posOffset>169545</wp:posOffset>
            </wp:positionV>
            <wp:extent cx="6217920" cy="2219781"/>
            <wp:effectExtent l="0" t="0" r="0" b="0"/>
            <wp:wrapTight wrapText="bothSides">
              <wp:wrapPolygon edited="0">
                <wp:start x="10390" y="185"/>
                <wp:lineTo x="331" y="1483"/>
                <wp:lineTo x="331" y="2967"/>
                <wp:lineTo x="10390" y="3523"/>
                <wp:lineTo x="463" y="4264"/>
                <wp:lineTo x="397" y="9456"/>
                <wp:lineTo x="66" y="9456"/>
                <wp:lineTo x="0" y="12979"/>
                <wp:lineTo x="529" y="15389"/>
                <wp:lineTo x="529" y="16872"/>
                <wp:lineTo x="5890" y="18355"/>
                <wp:lineTo x="10787" y="18355"/>
                <wp:lineTo x="4699" y="19653"/>
                <wp:lineTo x="4566" y="20951"/>
                <wp:lineTo x="5824" y="21322"/>
                <wp:lineTo x="16941" y="21322"/>
                <wp:lineTo x="21375" y="19097"/>
                <wp:lineTo x="21110" y="185"/>
                <wp:lineTo x="10390" y="185"/>
              </wp:wrapPolygon>
            </wp:wrapTight>
            <wp:docPr id="1490305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17920" cy="2219781"/>
                    </a:xfrm>
                    <a:prstGeom prst="rect">
                      <a:avLst/>
                    </a:prstGeom>
                    <a:noFill/>
                  </pic:spPr>
                </pic:pic>
              </a:graphicData>
            </a:graphic>
          </wp:anchor>
        </w:drawing>
      </w:r>
    </w:p>
    <w:p w14:paraId="6950929B" w14:textId="2A34FFAC" w:rsidR="00B15799" w:rsidRDefault="00B15799" w:rsidP="00CD5DCB"/>
    <w:p w14:paraId="1C204047" w14:textId="77777777" w:rsidR="00B15799" w:rsidRDefault="00B15799" w:rsidP="00CD5DCB"/>
    <w:p w14:paraId="595FEB6F" w14:textId="5ABC57D2" w:rsidR="00B15799" w:rsidRDefault="009911AC" w:rsidP="00CD5DCB">
      <w:r>
        <w:t xml:space="preserve">A big part of the conversation was ensuring that </w:t>
      </w:r>
      <w:r w:rsidR="00594A7D">
        <w:t xml:space="preserve">Rumple was operationally ready when the campus capital improvement </w:t>
      </w:r>
      <w:proofErr w:type="gramStart"/>
      <w:r w:rsidR="00594A7D">
        <w:t>are</w:t>
      </w:r>
      <w:proofErr w:type="gramEnd"/>
      <w:r w:rsidR="00594A7D">
        <w:t xml:space="preserve"> completed</w:t>
      </w:r>
      <w:r w:rsidR="00763488">
        <w:t xml:space="preserve">, that </w:t>
      </w:r>
      <w:r w:rsidR="00C76BA5">
        <w:t>staffing is secured to help manage the growth, and that the larger community was consulted</w:t>
      </w:r>
      <w:r w:rsidR="000A08FC">
        <w:t xml:space="preserve"> so that their needs are also included in the final product. </w:t>
      </w:r>
    </w:p>
    <w:p w14:paraId="4469BA85" w14:textId="77777777" w:rsidR="000A08FC" w:rsidRDefault="000A08FC" w:rsidP="00CD5DCB"/>
    <w:p w14:paraId="5CDE5AC6" w14:textId="47D67CF3" w:rsidR="000A08FC" w:rsidRDefault="000A08FC" w:rsidP="00CD5DCB">
      <w:r>
        <w:t xml:space="preserve">Two focus groups were included </w:t>
      </w:r>
      <w:r w:rsidR="00D665B3">
        <w:t xml:space="preserve">in the listening process, an interfaith group and a community partner </w:t>
      </w:r>
      <w:r w:rsidR="00DC2A69">
        <w:t xml:space="preserve">group comprised of school counselors, nonprofits, the Town Manager, police, </w:t>
      </w:r>
      <w:r w:rsidR="009E2676">
        <w:t xml:space="preserve">health workers, etc. </w:t>
      </w:r>
      <w:r w:rsidR="00324059">
        <w:t>The following represents the community needs and gaps identified by these groups.</w:t>
      </w:r>
    </w:p>
    <w:p w14:paraId="0EE8D8C2" w14:textId="77777777" w:rsidR="00324059" w:rsidRDefault="00324059" w:rsidP="00CD5DCB"/>
    <w:p w14:paraId="3C8F6051" w14:textId="77777777" w:rsidR="00EC3D10" w:rsidRPr="00EC3D10" w:rsidRDefault="00EC3D10" w:rsidP="00C774D0">
      <w:pPr>
        <w:numPr>
          <w:ilvl w:val="0"/>
          <w:numId w:val="6"/>
        </w:numPr>
      </w:pPr>
      <w:r w:rsidRPr="00EC3D10">
        <w:rPr>
          <w:b/>
          <w:bCs/>
        </w:rPr>
        <w:t xml:space="preserve">Mental and Behavioral Health: </w:t>
      </w:r>
      <w:r w:rsidRPr="00EC3D10">
        <w:t>Depression, addiction, and mental health needs are widespread and continue to rise. Access to care is limited by insurance barriers and availability of providers. Social isolation compounds these challenges, especially among vulnerable populations.</w:t>
      </w:r>
    </w:p>
    <w:p w14:paraId="636ED997" w14:textId="77777777" w:rsidR="00EC3D10" w:rsidRPr="00EC3D10" w:rsidRDefault="00EC3D10" w:rsidP="00C774D0">
      <w:pPr>
        <w:numPr>
          <w:ilvl w:val="0"/>
          <w:numId w:val="6"/>
        </w:numPr>
      </w:pPr>
      <w:r w:rsidRPr="00EC3D10">
        <w:rPr>
          <w:b/>
          <w:bCs/>
        </w:rPr>
        <w:t xml:space="preserve">Housing and Homelessness: </w:t>
      </w:r>
      <w:r w:rsidRPr="00EC3D10">
        <w:t>Affordable</w:t>
      </w:r>
      <w:r w:rsidRPr="00EC3D10">
        <w:rPr>
          <w:b/>
          <w:bCs/>
        </w:rPr>
        <w:t xml:space="preserve"> </w:t>
      </w:r>
      <w:r w:rsidRPr="00EC3D10">
        <w:t>housing is scarce, making it difficult for families, workers, and seniors to remain in the community. Homelessness is a growing issue, with reports that other counties drop off people in Watauga County, straining local resources.</w:t>
      </w:r>
    </w:p>
    <w:p w14:paraId="2E9E71B7" w14:textId="77777777" w:rsidR="00EC3D10" w:rsidRPr="00EC3D10" w:rsidRDefault="00EC3D10" w:rsidP="00C774D0">
      <w:pPr>
        <w:numPr>
          <w:ilvl w:val="0"/>
          <w:numId w:val="6"/>
        </w:numPr>
      </w:pPr>
      <w:r w:rsidRPr="00EC3D10">
        <w:rPr>
          <w:b/>
          <w:bCs/>
        </w:rPr>
        <w:t xml:space="preserve">Transportation Barriers: </w:t>
      </w:r>
      <w:r w:rsidRPr="00EC3D10">
        <w:t>Lack of reliable, affordable transportation prevents people from accessing jobs, schools, healthcare, childcare, and social support. Rural geography intensifies this gap.</w:t>
      </w:r>
    </w:p>
    <w:p w14:paraId="0F7D36A0" w14:textId="77777777" w:rsidR="00EC3D10" w:rsidRPr="00EC3D10" w:rsidRDefault="00EC3D10" w:rsidP="00C774D0">
      <w:pPr>
        <w:numPr>
          <w:ilvl w:val="0"/>
          <w:numId w:val="6"/>
        </w:numPr>
      </w:pPr>
      <w:r w:rsidRPr="00EC3D10">
        <w:rPr>
          <w:b/>
          <w:bCs/>
        </w:rPr>
        <w:lastRenderedPageBreak/>
        <w:t xml:space="preserve">Food Insecurity: </w:t>
      </w:r>
      <w:r w:rsidRPr="00EC3D10">
        <w:t>Food insecurity remains a persistent problem, particularly for lower-income families and those affected by seasonal employment or weather disruptions.</w:t>
      </w:r>
    </w:p>
    <w:p w14:paraId="51A553FE" w14:textId="77777777" w:rsidR="00EC3D10" w:rsidRPr="00EC3D10" w:rsidRDefault="00EC3D10" w:rsidP="00C774D0">
      <w:pPr>
        <w:numPr>
          <w:ilvl w:val="0"/>
          <w:numId w:val="6"/>
        </w:numPr>
      </w:pPr>
      <w:r w:rsidRPr="00EC3D10">
        <w:rPr>
          <w:b/>
          <w:bCs/>
        </w:rPr>
        <w:t xml:space="preserve">Education and Childcare: </w:t>
      </w:r>
      <w:r w:rsidRPr="00EC3D10">
        <w:t>Daycare and preschool access is both limited and unaffordable for many families. Broader education challenges impact children’s stability and long-term success. Parents need more support systems to help their children thrive.</w:t>
      </w:r>
    </w:p>
    <w:p w14:paraId="4E941622" w14:textId="77777777" w:rsidR="00EC3D10" w:rsidRPr="00EC3D10" w:rsidRDefault="00EC3D10" w:rsidP="00C774D0">
      <w:pPr>
        <w:numPr>
          <w:ilvl w:val="0"/>
          <w:numId w:val="6"/>
        </w:numPr>
      </w:pPr>
      <w:r w:rsidRPr="00EC3D10">
        <w:rPr>
          <w:b/>
          <w:bCs/>
        </w:rPr>
        <w:t xml:space="preserve">Community Stability and Resilience: </w:t>
      </w:r>
      <w:r w:rsidRPr="00EC3D10">
        <w:t>Weather disruptions (snow, storms, e.g., “lost a month to Helen”) expose fragility in community infrastructure, schooling, and family routines. The need for stronger community connectors and coordinated responses is clear.</w:t>
      </w:r>
    </w:p>
    <w:p w14:paraId="7155A644" w14:textId="77777777" w:rsidR="00324059" w:rsidRDefault="00324059" w:rsidP="00CD5DCB"/>
    <w:p w14:paraId="232C009E" w14:textId="4B9E71C3" w:rsidR="00EC3D10" w:rsidRDefault="007C298B" w:rsidP="007C298B">
      <w:r w:rsidRPr="007C298B">
        <w:rPr>
          <w:color w:val="000000"/>
        </w:rPr>
        <w:t xml:space="preserve">Numerous suggestions were generated through these discussions and </w:t>
      </w:r>
      <w:r>
        <w:rPr>
          <w:color w:val="000000"/>
        </w:rPr>
        <w:t>listening</w:t>
      </w:r>
      <w:r w:rsidRPr="007C298B">
        <w:rPr>
          <w:color w:val="000000"/>
        </w:rPr>
        <w:t xml:space="preserve"> sessions with church members regarding the most effective ways to leverage Rumple's resources, facilities, and strengths to address community needs.</w:t>
      </w:r>
      <w:r>
        <w:rPr>
          <w:color w:val="000000"/>
        </w:rPr>
        <w:t xml:space="preserve"> </w:t>
      </w:r>
      <w:r w:rsidR="00A64049">
        <w:t xml:space="preserve">Some of those ideas include: </w:t>
      </w:r>
    </w:p>
    <w:p w14:paraId="04425924" w14:textId="77777777" w:rsidR="0079190E" w:rsidRDefault="0079190E" w:rsidP="00CD5DCB"/>
    <w:p w14:paraId="6E924F48" w14:textId="77777777" w:rsidR="0079190E" w:rsidRPr="0079190E" w:rsidRDefault="0079190E" w:rsidP="0079190E">
      <w:r w:rsidRPr="0079190E">
        <w:t xml:space="preserve">1. </w:t>
      </w:r>
      <w:r w:rsidRPr="0079190E">
        <w:rPr>
          <w:b/>
          <w:bCs/>
        </w:rPr>
        <w:t>Youth, Children, &amp; Families</w:t>
      </w:r>
    </w:p>
    <w:p w14:paraId="7DF861C8" w14:textId="77777777" w:rsidR="0079190E" w:rsidRPr="0079190E" w:rsidRDefault="0079190E" w:rsidP="00C774D0">
      <w:pPr>
        <w:pStyle w:val="ListParagraph"/>
        <w:numPr>
          <w:ilvl w:val="0"/>
          <w:numId w:val="9"/>
        </w:numPr>
      </w:pPr>
      <w:r w:rsidRPr="0079190E">
        <w:t>Expand after school program, club space for middle school.</w:t>
      </w:r>
    </w:p>
    <w:p w14:paraId="3CCC33C3" w14:textId="77777777" w:rsidR="0079190E" w:rsidRPr="0079190E" w:rsidRDefault="0079190E" w:rsidP="00C774D0">
      <w:pPr>
        <w:pStyle w:val="ListParagraph"/>
        <w:numPr>
          <w:ilvl w:val="0"/>
          <w:numId w:val="9"/>
        </w:numPr>
      </w:pPr>
      <w:r w:rsidRPr="0079190E">
        <w:t>Mother’s morning out program.</w:t>
      </w:r>
    </w:p>
    <w:p w14:paraId="00EA8E4B" w14:textId="77777777" w:rsidR="0079190E" w:rsidRPr="0079190E" w:rsidRDefault="0079190E" w:rsidP="00C774D0">
      <w:pPr>
        <w:pStyle w:val="ListParagraph"/>
        <w:numPr>
          <w:ilvl w:val="0"/>
          <w:numId w:val="9"/>
        </w:numPr>
      </w:pPr>
      <w:r w:rsidRPr="0079190E">
        <w:t>Space for teens to connect and play (Friday night or afterschool). Needs to be accessible and include a low-sensory area.</w:t>
      </w:r>
    </w:p>
    <w:p w14:paraId="41618D8A" w14:textId="77777777" w:rsidR="0079190E" w:rsidRPr="0079190E" w:rsidRDefault="0079190E" w:rsidP="0079190E">
      <w:pPr>
        <w:rPr>
          <w:b/>
          <w:bCs/>
        </w:rPr>
      </w:pPr>
      <w:r w:rsidRPr="0079190E">
        <w:rPr>
          <w:b/>
          <w:bCs/>
        </w:rPr>
        <w:t>2. Congregational Fellowship &amp; Faith Formation</w:t>
      </w:r>
    </w:p>
    <w:p w14:paraId="567FCD1C" w14:textId="77777777" w:rsidR="0079190E" w:rsidRPr="0079190E" w:rsidRDefault="0079190E" w:rsidP="00C774D0">
      <w:pPr>
        <w:pStyle w:val="ListParagraph"/>
        <w:numPr>
          <w:ilvl w:val="0"/>
          <w:numId w:val="9"/>
        </w:numPr>
      </w:pPr>
      <w:r w:rsidRPr="0079190E">
        <w:t>Host Wednesday night suppers, church-wide meals, holiday gatherings, and special events.</w:t>
      </w:r>
    </w:p>
    <w:p w14:paraId="7FEC98A3" w14:textId="77777777" w:rsidR="0079190E" w:rsidRPr="0079190E" w:rsidRDefault="0079190E" w:rsidP="00C774D0">
      <w:pPr>
        <w:pStyle w:val="ListParagraph"/>
        <w:numPr>
          <w:ilvl w:val="0"/>
          <w:numId w:val="9"/>
        </w:numPr>
      </w:pPr>
      <w:r w:rsidRPr="0079190E">
        <w:t>Create spaces for intergenerational connection (e.g., buddy programs, small groups).</w:t>
      </w:r>
    </w:p>
    <w:p w14:paraId="32A8B3E1" w14:textId="77777777" w:rsidR="0079190E" w:rsidRPr="0079190E" w:rsidRDefault="0079190E" w:rsidP="00C774D0">
      <w:pPr>
        <w:pStyle w:val="ListParagraph"/>
        <w:numPr>
          <w:ilvl w:val="0"/>
          <w:numId w:val="9"/>
        </w:numPr>
      </w:pPr>
      <w:r w:rsidRPr="0079190E">
        <w:t>Strengthen Christian education and faith formation opportunities for all ages.</w:t>
      </w:r>
    </w:p>
    <w:p w14:paraId="0D099296" w14:textId="77777777" w:rsidR="0079190E" w:rsidRPr="0079190E" w:rsidRDefault="0079190E" w:rsidP="00C774D0">
      <w:pPr>
        <w:pStyle w:val="ListParagraph"/>
        <w:numPr>
          <w:ilvl w:val="0"/>
          <w:numId w:val="9"/>
        </w:numPr>
      </w:pPr>
      <w:r w:rsidRPr="0079190E">
        <w:t>Use facilities to bring Rumple together as one family in Christ.</w:t>
      </w:r>
    </w:p>
    <w:p w14:paraId="7F57610B" w14:textId="77777777" w:rsidR="0079190E" w:rsidRPr="0079190E" w:rsidRDefault="0079190E" w:rsidP="0079190E">
      <w:pPr>
        <w:rPr>
          <w:b/>
          <w:bCs/>
        </w:rPr>
      </w:pPr>
      <w:r w:rsidRPr="0079190E">
        <w:rPr>
          <w:b/>
          <w:bCs/>
        </w:rPr>
        <w:t>3. Community Hub &amp; Outreach</w:t>
      </w:r>
    </w:p>
    <w:p w14:paraId="5632F1F5" w14:textId="77777777" w:rsidR="0079190E" w:rsidRPr="0079190E" w:rsidRDefault="0079190E" w:rsidP="00C774D0">
      <w:pPr>
        <w:pStyle w:val="ListParagraph"/>
        <w:numPr>
          <w:ilvl w:val="0"/>
          <w:numId w:val="9"/>
        </w:numPr>
      </w:pPr>
      <w:r w:rsidRPr="0079190E">
        <w:t>Share space with larger community, nonprofits, civic groups, and other congregations.</w:t>
      </w:r>
    </w:p>
    <w:p w14:paraId="7B7933B8" w14:textId="77777777" w:rsidR="0079190E" w:rsidRPr="0079190E" w:rsidRDefault="0079190E" w:rsidP="005F65E5">
      <w:pPr>
        <w:pStyle w:val="ListParagraph"/>
        <w:numPr>
          <w:ilvl w:val="0"/>
          <w:numId w:val="9"/>
        </w:numPr>
      </w:pPr>
      <w:r w:rsidRPr="0079190E">
        <w:t xml:space="preserve">Host 12-step programs, support groups, and community events. </w:t>
      </w:r>
    </w:p>
    <w:p w14:paraId="73C21360" w14:textId="77777777" w:rsidR="0079190E" w:rsidRPr="0079190E" w:rsidRDefault="0079190E" w:rsidP="005F65E5">
      <w:pPr>
        <w:pStyle w:val="ListParagraph"/>
        <w:numPr>
          <w:ilvl w:val="0"/>
          <w:numId w:val="9"/>
        </w:numPr>
      </w:pPr>
      <w:r w:rsidRPr="0079190E">
        <w:t>Community hub: block parties, ice cream socials, square dance/Latin dancing–social events to break down barriers.</w:t>
      </w:r>
    </w:p>
    <w:p w14:paraId="776E3BB0" w14:textId="77777777" w:rsidR="0079190E" w:rsidRPr="0079190E" w:rsidRDefault="0079190E" w:rsidP="005F65E5">
      <w:pPr>
        <w:pStyle w:val="ListParagraph"/>
        <w:numPr>
          <w:ilvl w:val="0"/>
          <w:numId w:val="9"/>
        </w:numPr>
      </w:pPr>
      <w:r w:rsidRPr="0079190E">
        <w:t>Support mission and youth groups staying on campus.</w:t>
      </w:r>
    </w:p>
    <w:p w14:paraId="5AF4CBD7" w14:textId="77777777" w:rsidR="0079190E" w:rsidRPr="0079190E" w:rsidRDefault="0079190E" w:rsidP="005F65E5">
      <w:pPr>
        <w:pStyle w:val="ListParagraph"/>
        <w:numPr>
          <w:ilvl w:val="0"/>
          <w:numId w:val="9"/>
        </w:numPr>
      </w:pPr>
      <w:r w:rsidRPr="0079190E">
        <w:t>Provide respite care opportunities (for caregivers, memory care, seniors).</w:t>
      </w:r>
    </w:p>
    <w:p w14:paraId="7C3CEF83" w14:textId="77777777" w:rsidR="0079190E" w:rsidRPr="0079190E" w:rsidRDefault="0079190E" w:rsidP="005F65E5">
      <w:pPr>
        <w:pStyle w:val="ListParagraph"/>
        <w:numPr>
          <w:ilvl w:val="0"/>
          <w:numId w:val="9"/>
        </w:numPr>
      </w:pPr>
      <w:r w:rsidRPr="0079190E">
        <w:t>Educate congregation and community about available community resources.</w:t>
      </w:r>
    </w:p>
    <w:p w14:paraId="48BD70D2" w14:textId="77777777" w:rsidR="0079190E" w:rsidRPr="0079190E" w:rsidRDefault="0079190E" w:rsidP="000853BC">
      <w:pPr>
        <w:keepNext/>
        <w:rPr>
          <w:b/>
          <w:bCs/>
        </w:rPr>
      </w:pPr>
      <w:r w:rsidRPr="0079190E">
        <w:rPr>
          <w:b/>
          <w:bCs/>
        </w:rPr>
        <w:lastRenderedPageBreak/>
        <w:t>4. Preparedness &amp; Crisis Response</w:t>
      </w:r>
    </w:p>
    <w:p w14:paraId="269E086D" w14:textId="77777777" w:rsidR="0079190E" w:rsidRPr="0079190E" w:rsidRDefault="0079190E" w:rsidP="000853BC">
      <w:pPr>
        <w:pStyle w:val="ListParagraph"/>
        <w:keepNext/>
        <w:numPr>
          <w:ilvl w:val="0"/>
          <w:numId w:val="9"/>
        </w:numPr>
      </w:pPr>
      <w:r w:rsidRPr="0079190E">
        <w:t>Position Rumple as a reliable anchor during natural disasters and community crises.</w:t>
      </w:r>
    </w:p>
    <w:p w14:paraId="17B5F2CD" w14:textId="77777777" w:rsidR="0079190E" w:rsidRPr="0079190E" w:rsidRDefault="0079190E" w:rsidP="000853BC">
      <w:pPr>
        <w:pStyle w:val="ListParagraph"/>
        <w:keepNext/>
        <w:numPr>
          <w:ilvl w:val="0"/>
          <w:numId w:val="9"/>
        </w:numPr>
      </w:pPr>
      <w:r w:rsidRPr="0079190E">
        <w:t>Equip fellowship hall with a generator, showers, kitchen, and storage to serve as a distribution center.</w:t>
      </w:r>
    </w:p>
    <w:p w14:paraId="1C9872E9" w14:textId="7A73CDF0" w:rsidR="0079190E" w:rsidRPr="00295E3A" w:rsidRDefault="0079190E" w:rsidP="005F65E5">
      <w:pPr>
        <w:pStyle w:val="ListParagraph"/>
        <w:numPr>
          <w:ilvl w:val="0"/>
          <w:numId w:val="9"/>
        </w:numPr>
      </w:pPr>
      <w:r w:rsidRPr="0079190E">
        <w:t>Consider “Room in the Inn”/warming center models.</w:t>
      </w:r>
    </w:p>
    <w:p w14:paraId="405A137F" w14:textId="1BB270DA" w:rsidR="00C827A4" w:rsidRDefault="00C827A4">
      <w:pPr>
        <w:spacing w:line="240" w:lineRule="auto"/>
        <w:rPr>
          <w:b/>
          <w:bCs/>
          <w:color w:val="003B5C"/>
          <w:sz w:val="28"/>
          <w:szCs w:val="28"/>
        </w:rPr>
      </w:pPr>
      <w:bookmarkStart w:id="16" w:name="_Toc96970308"/>
      <w:bookmarkStart w:id="17" w:name="_Toc96970347"/>
      <w:bookmarkStart w:id="18" w:name="_Toc103064532"/>
    </w:p>
    <w:p w14:paraId="7C341AE2" w14:textId="27A00B3A" w:rsidR="00CE0552" w:rsidRDefault="00CE0552" w:rsidP="009C0890">
      <w:pPr>
        <w:pStyle w:val="Heading1"/>
      </w:pPr>
      <w:r>
        <w:t xml:space="preserve">Conclusion </w:t>
      </w:r>
      <w:bookmarkEnd w:id="16"/>
      <w:bookmarkEnd w:id="17"/>
      <w:bookmarkEnd w:id="18"/>
    </w:p>
    <w:p w14:paraId="0D7222E2" w14:textId="77777777" w:rsidR="00D87CAB" w:rsidRDefault="00D87CAB" w:rsidP="00D87CAB">
      <w:pPr>
        <w:spacing w:line="240" w:lineRule="auto"/>
      </w:pPr>
      <w:r>
        <w:t>The listening process affirms that Rumple is a church with strong roots and open hands—rooted in faith, relationships, and service, yet open to new ways of worshiping, connecting, and growing together. The congregation’s voice is united in its gratitude for meaningful worship, caring relationships, and a deep sense of God’s presence within this community.</w:t>
      </w:r>
    </w:p>
    <w:p w14:paraId="6EB0EFD8" w14:textId="77777777" w:rsidR="00D87CAB" w:rsidRDefault="00D87CAB" w:rsidP="00D87CAB">
      <w:pPr>
        <w:spacing w:line="240" w:lineRule="auto"/>
      </w:pPr>
    </w:p>
    <w:p w14:paraId="14EE3712" w14:textId="77777777" w:rsidR="00D87CAB" w:rsidRDefault="00D87CAB" w:rsidP="00D87CAB">
      <w:pPr>
        <w:spacing w:line="240" w:lineRule="auto"/>
      </w:pPr>
      <w:r>
        <w:t>At the same time, there is an eagerness to look ahead—to strengthen the foundation for the next generation, to foster connection among members, and to use Rumple’s gifts and new spaces to serve the broader community.</w:t>
      </w:r>
    </w:p>
    <w:p w14:paraId="11C35BEC" w14:textId="77777777" w:rsidR="00D87CAB" w:rsidRDefault="00D87CAB" w:rsidP="00D87CAB">
      <w:pPr>
        <w:spacing w:line="240" w:lineRule="auto"/>
      </w:pPr>
    </w:p>
    <w:p w14:paraId="099A8B06" w14:textId="0EAA30EC" w:rsidR="00CE0552" w:rsidRDefault="00D87CAB" w:rsidP="00D87CAB">
      <w:pPr>
        <w:spacing w:line="240" w:lineRule="auto"/>
      </w:pPr>
      <w:r>
        <w:t>This visioning process offers the opportunity to build on the church’s enduring cornerstones—worship, community, education, and mission—and to discern, together, how God is calling Rumple Memorial Presbyterian Church to live them out in fresh and faithful ways.</w:t>
      </w:r>
    </w:p>
    <w:p w14:paraId="2E8163B5" w14:textId="77777777" w:rsidR="00D87CAB" w:rsidRDefault="00D87CAB" w:rsidP="00D87CAB">
      <w:pPr>
        <w:spacing w:line="240" w:lineRule="auto"/>
      </w:pPr>
    </w:p>
    <w:p w14:paraId="5A060BE0" w14:textId="7F0339D2" w:rsidR="009E16B7" w:rsidRDefault="00CE0552" w:rsidP="00CE0552">
      <w:r w:rsidRPr="00132CA4">
        <w:rPr>
          <w:rStyle w:val="IntenseEmphasis"/>
        </w:rPr>
        <w:t>On behalf of the Armstrong McGuire team, thank you for the opportunity to collect and analyze your stakeholder input.</w:t>
      </w:r>
    </w:p>
    <w:p w14:paraId="6EA24BA8" w14:textId="38818B4D" w:rsidR="009E16B7" w:rsidRPr="00B124E1" w:rsidRDefault="009E16B7" w:rsidP="0002424F">
      <w:pPr>
        <w:spacing w:line="240" w:lineRule="auto"/>
      </w:pPr>
    </w:p>
    <w:sectPr w:rsidR="009E16B7" w:rsidRPr="00B124E1" w:rsidSect="007113A8">
      <w:pgSz w:w="12240" w:h="15840"/>
      <w:pgMar w:top="1728" w:right="1728" w:bottom="1728" w:left="28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13E65" w14:textId="77777777" w:rsidR="002571B2" w:rsidRDefault="002571B2" w:rsidP="009F481C">
      <w:r>
        <w:separator/>
      </w:r>
    </w:p>
    <w:p w14:paraId="68738AC5" w14:textId="77777777" w:rsidR="002571B2" w:rsidRDefault="002571B2" w:rsidP="009F481C"/>
    <w:p w14:paraId="339F9EDA" w14:textId="77777777" w:rsidR="002571B2" w:rsidRDefault="002571B2" w:rsidP="009F481C"/>
    <w:p w14:paraId="0D9DF1A2" w14:textId="77777777" w:rsidR="002571B2" w:rsidRDefault="002571B2" w:rsidP="009F481C"/>
    <w:p w14:paraId="7F4B7E8F" w14:textId="77777777" w:rsidR="002571B2" w:rsidRDefault="002571B2" w:rsidP="009F481C"/>
  </w:endnote>
  <w:endnote w:type="continuationSeparator" w:id="0">
    <w:p w14:paraId="40886CB2" w14:textId="77777777" w:rsidR="002571B2" w:rsidRDefault="002571B2" w:rsidP="009F481C">
      <w:r>
        <w:continuationSeparator/>
      </w:r>
    </w:p>
    <w:p w14:paraId="4CBEB863" w14:textId="77777777" w:rsidR="002571B2" w:rsidRDefault="002571B2" w:rsidP="009F481C"/>
    <w:p w14:paraId="4BB491FE" w14:textId="77777777" w:rsidR="002571B2" w:rsidRDefault="002571B2" w:rsidP="009F481C"/>
    <w:p w14:paraId="6951A9EB" w14:textId="77777777" w:rsidR="002571B2" w:rsidRDefault="002571B2" w:rsidP="009F481C"/>
    <w:p w14:paraId="7CF084BE" w14:textId="77777777" w:rsidR="002571B2" w:rsidRDefault="002571B2" w:rsidP="009F481C"/>
  </w:endnote>
  <w:endnote w:type="continuationNotice" w:id="1">
    <w:p w14:paraId="478D7A10" w14:textId="77777777" w:rsidR="002571B2" w:rsidRDefault="002571B2" w:rsidP="009F48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6356516"/>
      <w:docPartObj>
        <w:docPartGallery w:val="Page Numbers (Bottom of Page)"/>
        <w:docPartUnique/>
      </w:docPartObj>
    </w:sdtPr>
    <w:sdtContent>
      <w:p w14:paraId="21E4DE36" w14:textId="77777777" w:rsidR="00C96A57" w:rsidRDefault="00C96A57" w:rsidP="009F481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083632291"/>
      <w:docPartObj>
        <w:docPartGallery w:val="Page Numbers (Bottom of Page)"/>
        <w:docPartUnique/>
      </w:docPartObj>
    </w:sdtPr>
    <w:sdtContent>
      <w:p w14:paraId="642D8DDD" w14:textId="77777777" w:rsidR="00385E1C" w:rsidRDefault="00385E1C" w:rsidP="009F481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18023021"/>
      <w:docPartObj>
        <w:docPartGallery w:val="Page Numbers (Bottom of Page)"/>
        <w:docPartUnique/>
      </w:docPartObj>
    </w:sdtPr>
    <w:sdtContent>
      <w:p w14:paraId="42A845BB" w14:textId="77777777" w:rsidR="00385E1C" w:rsidRDefault="00385E1C" w:rsidP="009F481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87E6BB" w14:textId="77777777" w:rsidR="00385E1C" w:rsidRDefault="00385E1C" w:rsidP="009F4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216700896"/>
      <w:docPartObj>
        <w:docPartGallery w:val="Page Numbers (Bottom of Page)"/>
        <w:docPartUnique/>
      </w:docPartObj>
    </w:sdtPr>
    <w:sdtEndPr>
      <w:rPr>
        <w:rStyle w:val="DefaultParagraphFont"/>
        <w:sz w:val="15"/>
        <w:szCs w:val="15"/>
      </w:rPr>
    </w:sdtEndPr>
    <w:sdtContent>
      <w:p w14:paraId="123158FD" w14:textId="77777777" w:rsidR="00C96A57" w:rsidRPr="00170BA7" w:rsidRDefault="00C80F91" w:rsidP="009F481C">
        <w:pPr>
          <w:pStyle w:val="Footer-PageNumber"/>
        </w:pPr>
        <w:r>
          <w:rPr>
            <w:noProof/>
          </w:rPr>
          <w:drawing>
            <wp:anchor distT="0" distB="0" distL="114300" distR="114300" simplePos="0" relativeHeight="251659266" behindDoc="0" locked="0" layoutInCell="1" allowOverlap="1" wp14:anchorId="4EA81435" wp14:editId="211C17C9">
              <wp:simplePos x="0" y="0"/>
              <wp:positionH relativeFrom="margin">
                <wp:align>right</wp:align>
              </wp:positionH>
              <wp:positionV relativeFrom="paragraph">
                <wp:posOffset>-350520</wp:posOffset>
              </wp:positionV>
              <wp:extent cx="1842770" cy="647700"/>
              <wp:effectExtent l="0" t="0" r="508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42770" cy="647700"/>
                      </a:xfrm>
                      <a:prstGeom prst="rect">
                        <a:avLst/>
                      </a:prstGeom>
                    </pic:spPr>
                  </pic:pic>
                </a:graphicData>
              </a:graphic>
              <wp14:sizeRelH relativeFrom="page">
                <wp14:pctWidth>0</wp14:pctWidth>
              </wp14:sizeRelH>
              <wp14:sizeRelV relativeFrom="page">
                <wp14:pctHeight>0</wp14:pctHeight>
              </wp14:sizeRelV>
            </wp:anchor>
          </w:drawing>
        </w:r>
        <w:r w:rsidR="00C96A57" w:rsidRPr="00D10A96">
          <w:rPr>
            <w:sz w:val="20"/>
            <w:szCs w:val="20"/>
          </w:rPr>
          <w:fldChar w:fldCharType="begin"/>
        </w:r>
        <w:r w:rsidR="00C96A57" w:rsidRPr="00D10A96">
          <w:rPr>
            <w:sz w:val="20"/>
            <w:szCs w:val="20"/>
          </w:rPr>
          <w:instrText xml:space="preserve"> PAGE </w:instrText>
        </w:r>
        <w:r w:rsidR="00C96A57" w:rsidRPr="00D10A96">
          <w:rPr>
            <w:sz w:val="20"/>
            <w:szCs w:val="20"/>
          </w:rPr>
          <w:fldChar w:fldCharType="separate"/>
        </w:r>
        <w:r w:rsidR="00C96A57" w:rsidRPr="00D10A96">
          <w:rPr>
            <w:sz w:val="20"/>
            <w:szCs w:val="20"/>
          </w:rPr>
          <w:t>2</w:t>
        </w:r>
        <w:r w:rsidR="00C96A57" w:rsidRPr="00D10A96">
          <w:rPr>
            <w:sz w:val="20"/>
            <w:szCs w:val="20"/>
          </w:rPr>
          <w:fldChar w:fldCharType="end"/>
        </w:r>
        <w:r w:rsidR="00170BA7" w:rsidRPr="00170BA7">
          <w:t xml:space="preserve"> </w:t>
        </w:r>
      </w:p>
    </w:sdtContent>
  </w:sdt>
  <w:p w14:paraId="0A2FA44D" w14:textId="77777777" w:rsidR="00385E1C" w:rsidRDefault="00385E1C" w:rsidP="009F48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83F3" w14:textId="77777777" w:rsidR="00385E1C" w:rsidRDefault="00385E1C" w:rsidP="009F481C">
    <w:pPr>
      <w:pStyle w:val="Footer"/>
    </w:pPr>
  </w:p>
  <w:p w14:paraId="30E5F80A" w14:textId="77777777" w:rsidR="00385E1C" w:rsidRDefault="00385E1C" w:rsidP="009F481C">
    <w:pPr>
      <w:pStyle w:val="Footer"/>
    </w:pPr>
  </w:p>
  <w:p w14:paraId="01696DA8" w14:textId="77777777" w:rsidR="00385E1C" w:rsidRDefault="00385E1C" w:rsidP="009F481C">
    <w:pPr>
      <w:pStyle w:val="Footer"/>
    </w:pPr>
  </w:p>
  <w:p w14:paraId="44A06739" w14:textId="77777777" w:rsidR="00C96A57" w:rsidRDefault="00C96A57" w:rsidP="009F48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9EE43" w14:textId="77777777" w:rsidR="002571B2" w:rsidRDefault="002571B2" w:rsidP="009F481C">
      <w:r>
        <w:separator/>
      </w:r>
    </w:p>
    <w:p w14:paraId="7E16741A" w14:textId="77777777" w:rsidR="002571B2" w:rsidRDefault="002571B2" w:rsidP="009F481C"/>
    <w:p w14:paraId="3E70FBB6" w14:textId="77777777" w:rsidR="002571B2" w:rsidRDefault="002571B2" w:rsidP="009F481C"/>
    <w:p w14:paraId="0F754F1C" w14:textId="77777777" w:rsidR="002571B2" w:rsidRDefault="002571B2" w:rsidP="009F481C"/>
    <w:p w14:paraId="22689E6B" w14:textId="77777777" w:rsidR="002571B2" w:rsidRDefault="002571B2" w:rsidP="009F481C"/>
  </w:footnote>
  <w:footnote w:type="continuationSeparator" w:id="0">
    <w:p w14:paraId="5FAECECA" w14:textId="77777777" w:rsidR="002571B2" w:rsidRDefault="002571B2" w:rsidP="009F481C">
      <w:r>
        <w:continuationSeparator/>
      </w:r>
    </w:p>
    <w:p w14:paraId="50400674" w14:textId="77777777" w:rsidR="002571B2" w:rsidRDefault="002571B2" w:rsidP="009F481C"/>
    <w:p w14:paraId="43447FA2" w14:textId="77777777" w:rsidR="002571B2" w:rsidRDefault="002571B2" w:rsidP="009F481C"/>
    <w:p w14:paraId="35E14E7B" w14:textId="77777777" w:rsidR="002571B2" w:rsidRDefault="002571B2" w:rsidP="009F481C"/>
    <w:p w14:paraId="1F8C9C5A" w14:textId="77777777" w:rsidR="002571B2" w:rsidRDefault="002571B2" w:rsidP="009F481C"/>
  </w:footnote>
  <w:footnote w:type="continuationNotice" w:id="1">
    <w:p w14:paraId="5245F341" w14:textId="77777777" w:rsidR="002571B2" w:rsidRDefault="002571B2" w:rsidP="009F48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DA51F" w14:textId="77777777" w:rsidR="00BE5DE7" w:rsidRDefault="00477230">
    <w:pPr>
      <w:pStyle w:val="Header"/>
    </w:pPr>
    <w:r w:rsidRPr="00D10A96">
      <w:rPr>
        <w:noProof/>
        <w:sz w:val="20"/>
        <w:szCs w:val="20"/>
      </w:rPr>
      <mc:AlternateContent>
        <mc:Choice Requires="wps">
          <w:drawing>
            <wp:anchor distT="0" distB="0" distL="114300" distR="114300" simplePos="0" relativeHeight="251658241" behindDoc="0" locked="0" layoutInCell="1" allowOverlap="1" wp14:anchorId="275E85E1" wp14:editId="7042D311">
              <wp:simplePos x="0" y="0"/>
              <wp:positionH relativeFrom="column">
                <wp:posOffset>-1330037</wp:posOffset>
              </wp:positionH>
              <wp:positionV relativeFrom="margin">
                <wp:posOffset>3403468</wp:posOffset>
              </wp:positionV>
              <wp:extent cx="347345" cy="4382589"/>
              <wp:effectExtent l="0" t="0" r="0" b="0"/>
              <wp:wrapNone/>
              <wp:docPr id="7" name="Text Box 7"/>
              <wp:cNvGraphicFramePr/>
              <a:graphic xmlns:a="http://schemas.openxmlformats.org/drawingml/2006/main">
                <a:graphicData uri="http://schemas.microsoft.com/office/word/2010/wordprocessingShape">
                  <wps:wsp>
                    <wps:cNvSpPr txBox="1"/>
                    <wps:spPr>
                      <a:xfrm rot="10800000">
                        <a:off x="0" y="0"/>
                        <a:ext cx="347345" cy="4382589"/>
                      </a:xfrm>
                      <a:prstGeom prst="rect">
                        <a:avLst/>
                      </a:prstGeom>
                      <a:noFill/>
                      <a:ln w="6350">
                        <a:noFill/>
                      </a:ln>
                    </wps:spPr>
                    <wps:txbx>
                      <w:txbxContent>
                        <w:p w14:paraId="70B5F360" w14:textId="77777777" w:rsidR="00C67872" w:rsidRPr="00BE5DE7" w:rsidRDefault="00B87A13" w:rsidP="009F481C">
                          <w:pPr>
                            <w:pStyle w:val="Footer"/>
                            <w:rPr>
                              <w:sz w:val="20"/>
                              <w:szCs w:val="20"/>
                            </w:rPr>
                          </w:pPr>
                          <w:r>
                            <w:rPr>
                              <w:sz w:val="20"/>
                              <w:szCs w:val="20"/>
                            </w:rPr>
                            <w:t>CONFIDENTIAL</w:t>
                          </w:r>
                          <w:r w:rsidR="00332574">
                            <w:rPr>
                              <w:sz w:val="20"/>
                              <w:szCs w:val="20"/>
                            </w:rPr>
                            <w:t xml:space="preserve"> | Do not distribute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E85E1" id="_x0000_t202" coordsize="21600,21600" o:spt="202" path="m,l,21600r21600,l21600,xe">
              <v:stroke joinstyle="miter"/>
              <v:path gradientshapeok="t" o:connecttype="rect"/>
            </v:shapetype>
            <v:shape id="Text Box 7" o:spid="_x0000_s1027" type="#_x0000_t202" style="position:absolute;margin-left:-104.75pt;margin-top:268pt;width:27.35pt;height:345.1pt;rotation:18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" filled="f" stroked="f" strokeweight=".5pt">
              <v:textbox style="layout-flow:vertical-ideographic">
                <w:txbxContent>
                  <w:p w14:paraId="70B5F360" w14:textId="77777777" w:rsidR="00C67872" w:rsidRPr="00BE5DE7" w:rsidRDefault="00B87A13" w:rsidP="009F481C">
                    <w:pPr>
                      <w:pStyle w:val="Footer"/>
                      <w:rPr>
                        <w:sz w:val="20"/>
                        <w:szCs w:val="20"/>
                      </w:rPr>
                    </w:pPr>
                    <w:r>
                      <w:rPr>
                        <w:sz w:val="20"/>
                        <w:szCs w:val="20"/>
                      </w:rPr>
                      <w:t>CONFIDENTIAL</w:t>
                    </w:r>
                    <w:r w:rsidR="00332574">
                      <w:rPr>
                        <w:sz w:val="20"/>
                        <w:szCs w:val="20"/>
                      </w:rPr>
                      <w:t xml:space="preserve"> | Do not distribute</w:t>
                    </w:r>
                  </w:p>
                </w:txbxContent>
              </v:textbox>
              <w10:wrap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A671E"/>
    <w:multiLevelType w:val="hybridMultilevel"/>
    <w:tmpl w:val="714A9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A14348"/>
    <w:multiLevelType w:val="hybridMultilevel"/>
    <w:tmpl w:val="C744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D3741F"/>
    <w:multiLevelType w:val="hybridMultilevel"/>
    <w:tmpl w:val="0F22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72658"/>
    <w:multiLevelType w:val="hybridMultilevel"/>
    <w:tmpl w:val="80F01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462528"/>
    <w:multiLevelType w:val="hybridMultilevel"/>
    <w:tmpl w:val="3F087E06"/>
    <w:lvl w:ilvl="0" w:tplc="1286DAF6">
      <w:start w:val="1"/>
      <w:numFmt w:val="bullet"/>
      <w:lvlText w:val="•"/>
      <w:lvlJc w:val="left"/>
      <w:pPr>
        <w:tabs>
          <w:tab w:val="num" w:pos="720"/>
        </w:tabs>
        <w:ind w:left="720" w:hanging="360"/>
      </w:pPr>
      <w:rPr>
        <w:rFonts w:ascii="Arial" w:hAnsi="Arial" w:hint="default"/>
      </w:rPr>
    </w:lvl>
    <w:lvl w:ilvl="1" w:tplc="8E8E5378" w:tentative="1">
      <w:start w:val="1"/>
      <w:numFmt w:val="bullet"/>
      <w:lvlText w:val="•"/>
      <w:lvlJc w:val="left"/>
      <w:pPr>
        <w:tabs>
          <w:tab w:val="num" w:pos="1440"/>
        </w:tabs>
        <w:ind w:left="1440" w:hanging="360"/>
      </w:pPr>
      <w:rPr>
        <w:rFonts w:ascii="Arial" w:hAnsi="Arial" w:hint="default"/>
      </w:rPr>
    </w:lvl>
    <w:lvl w:ilvl="2" w:tplc="91A02E44" w:tentative="1">
      <w:start w:val="1"/>
      <w:numFmt w:val="bullet"/>
      <w:lvlText w:val="•"/>
      <w:lvlJc w:val="left"/>
      <w:pPr>
        <w:tabs>
          <w:tab w:val="num" w:pos="2160"/>
        </w:tabs>
        <w:ind w:left="2160" w:hanging="360"/>
      </w:pPr>
      <w:rPr>
        <w:rFonts w:ascii="Arial" w:hAnsi="Arial" w:hint="default"/>
      </w:rPr>
    </w:lvl>
    <w:lvl w:ilvl="3" w:tplc="5D029256" w:tentative="1">
      <w:start w:val="1"/>
      <w:numFmt w:val="bullet"/>
      <w:lvlText w:val="•"/>
      <w:lvlJc w:val="left"/>
      <w:pPr>
        <w:tabs>
          <w:tab w:val="num" w:pos="2880"/>
        </w:tabs>
        <w:ind w:left="2880" w:hanging="360"/>
      </w:pPr>
      <w:rPr>
        <w:rFonts w:ascii="Arial" w:hAnsi="Arial" w:hint="default"/>
      </w:rPr>
    </w:lvl>
    <w:lvl w:ilvl="4" w:tplc="6A165D5E" w:tentative="1">
      <w:start w:val="1"/>
      <w:numFmt w:val="bullet"/>
      <w:lvlText w:val="•"/>
      <w:lvlJc w:val="left"/>
      <w:pPr>
        <w:tabs>
          <w:tab w:val="num" w:pos="3600"/>
        </w:tabs>
        <w:ind w:left="3600" w:hanging="360"/>
      </w:pPr>
      <w:rPr>
        <w:rFonts w:ascii="Arial" w:hAnsi="Arial" w:hint="default"/>
      </w:rPr>
    </w:lvl>
    <w:lvl w:ilvl="5" w:tplc="42AADB2A" w:tentative="1">
      <w:start w:val="1"/>
      <w:numFmt w:val="bullet"/>
      <w:lvlText w:val="•"/>
      <w:lvlJc w:val="left"/>
      <w:pPr>
        <w:tabs>
          <w:tab w:val="num" w:pos="4320"/>
        </w:tabs>
        <w:ind w:left="4320" w:hanging="360"/>
      </w:pPr>
      <w:rPr>
        <w:rFonts w:ascii="Arial" w:hAnsi="Arial" w:hint="default"/>
      </w:rPr>
    </w:lvl>
    <w:lvl w:ilvl="6" w:tplc="56C66E76" w:tentative="1">
      <w:start w:val="1"/>
      <w:numFmt w:val="bullet"/>
      <w:lvlText w:val="•"/>
      <w:lvlJc w:val="left"/>
      <w:pPr>
        <w:tabs>
          <w:tab w:val="num" w:pos="5040"/>
        </w:tabs>
        <w:ind w:left="5040" w:hanging="360"/>
      </w:pPr>
      <w:rPr>
        <w:rFonts w:ascii="Arial" w:hAnsi="Arial" w:hint="default"/>
      </w:rPr>
    </w:lvl>
    <w:lvl w:ilvl="7" w:tplc="1A78C3B6" w:tentative="1">
      <w:start w:val="1"/>
      <w:numFmt w:val="bullet"/>
      <w:lvlText w:val="•"/>
      <w:lvlJc w:val="left"/>
      <w:pPr>
        <w:tabs>
          <w:tab w:val="num" w:pos="5760"/>
        </w:tabs>
        <w:ind w:left="5760" w:hanging="360"/>
      </w:pPr>
      <w:rPr>
        <w:rFonts w:ascii="Arial" w:hAnsi="Arial" w:hint="default"/>
      </w:rPr>
    </w:lvl>
    <w:lvl w:ilvl="8" w:tplc="A9BAB7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3BC6EB8"/>
    <w:multiLevelType w:val="multilevel"/>
    <w:tmpl w:val="B9FC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25069F"/>
    <w:multiLevelType w:val="hybridMultilevel"/>
    <w:tmpl w:val="70F61896"/>
    <w:lvl w:ilvl="0" w:tplc="8CE6BF84">
      <w:start w:val="1"/>
      <w:numFmt w:val="bullet"/>
      <w:lvlText w:val="•"/>
      <w:lvlJc w:val="left"/>
      <w:pPr>
        <w:tabs>
          <w:tab w:val="num" w:pos="720"/>
        </w:tabs>
        <w:ind w:left="720" w:hanging="360"/>
      </w:pPr>
      <w:rPr>
        <w:rFonts w:ascii="Arial" w:hAnsi="Arial" w:hint="default"/>
      </w:rPr>
    </w:lvl>
    <w:lvl w:ilvl="1" w:tplc="D05C0078">
      <w:numFmt w:val="bullet"/>
      <w:lvlText w:val="•"/>
      <w:lvlJc w:val="left"/>
      <w:pPr>
        <w:tabs>
          <w:tab w:val="num" w:pos="1440"/>
        </w:tabs>
        <w:ind w:left="1440" w:hanging="360"/>
      </w:pPr>
      <w:rPr>
        <w:rFonts w:ascii="Arial" w:hAnsi="Arial" w:hint="default"/>
      </w:rPr>
    </w:lvl>
    <w:lvl w:ilvl="2" w:tplc="4A003CAE" w:tentative="1">
      <w:start w:val="1"/>
      <w:numFmt w:val="bullet"/>
      <w:lvlText w:val="•"/>
      <w:lvlJc w:val="left"/>
      <w:pPr>
        <w:tabs>
          <w:tab w:val="num" w:pos="2160"/>
        </w:tabs>
        <w:ind w:left="2160" w:hanging="360"/>
      </w:pPr>
      <w:rPr>
        <w:rFonts w:ascii="Arial" w:hAnsi="Arial" w:hint="default"/>
      </w:rPr>
    </w:lvl>
    <w:lvl w:ilvl="3" w:tplc="3942FF0C" w:tentative="1">
      <w:start w:val="1"/>
      <w:numFmt w:val="bullet"/>
      <w:lvlText w:val="•"/>
      <w:lvlJc w:val="left"/>
      <w:pPr>
        <w:tabs>
          <w:tab w:val="num" w:pos="2880"/>
        </w:tabs>
        <w:ind w:left="2880" w:hanging="360"/>
      </w:pPr>
      <w:rPr>
        <w:rFonts w:ascii="Arial" w:hAnsi="Arial" w:hint="default"/>
      </w:rPr>
    </w:lvl>
    <w:lvl w:ilvl="4" w:tplc="03C4D30E" w:tentative="1">
      <w:start w:val="1"/>
      <w:numFmt w:val="bullet"/>
      <w:lvlText w:val="•"/>
      <w:lvlJc w:val="left"/>
      <w:pPr>
        <w:tabs>
          <w:tab w:val="num" w:pos="3600"/>
        </w:tabs>
        <w:ind w:left="3600" w:hanging="360"/>
      </w:pPr>
      <w:rPr>
        <w:rFonts w:ascii="Arial" w:hAnsi="Arial" w:hint="default"/>
      </w:rPr>
    </w:lvl>
    <w:lvl w:ilvl="5" w:tplc="430CB54A" w:tentative="1">
      <w:start w:val="1"/>
      <w:numFmt w:val="bullet"/>
      <w:lvlText w:val="•"/>
      <w:lvlJc w:val="left"/>
      <w:pPr>
        <w:tabs>
          <w:tab w:val="num" w:pos="4320"/>
        </w:tabs>
        <w:ind w:left="4320" w:hanging="360"/>
      </w:pPr>
      <w:rPr>
        <w:rFonts w:ascii="Arial" w:hAnsi="Arial" w:hint="default"/>
      </w:rPr>
    </w:lvl>
    <w:lvl w:ilvl="6" w:tplc="67BE5CD8" w:tentative="1">
      <w:start w:val="1"/>
      <w:numFmt w:val="bullet"/>
      <w:lvlText w:val="•"/>
      <w:lvlJc w:val="left"/>
      <w:pPr>
        <w:tabs>
          <w:tab w:val="num" w:pos="5040"/>
        </w:tabs>
        <w:ind w:left="5040" w:hanging="360"/>
      </w:pPr>
      <w:rPr>
        <w:rFonts w:ascii="Arial" w:hAnsi="Arial" w:hint="default"/>
      </w:rPr>
    </w:lvl>
    <w:lvl w:ilvl="7" w:tplc="45C02DF6" w:tentative="1">
      <w:start w:val="1"/>
      <w:numFmt w:val="bullet"/>
      <w:lvlText w:val="•"/>
      <w:lvlJc w:val="left"/>
      <w:pPr>
        <w:tabs>
          <w:tab w:val="num" w:pos="5760"/>
        </w:tabs>
        <w:ind w:left="5760" w:hanging="360"/>
      </w:pPr>
      <w:rPr>
        <w:rFonts w:ascii="Arial" w:hAnsi="Arial" w:hint="default"/>
      </w:rPr>
    </w:lvl>
    <w:lvl w:ilvl="8" w:tplc="A0985A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9E67125"/>
    <w:multiLevelType w:val="hybridMultilevel"/>
    <w:tmpl w:val="B77E10BE"/>
    <w:lvl w:ilvl="0" w:tplc="BA8C240C">
      <w:start w:val="1"/>
      <w:numFmt w:val="bullet"/>
      <w:lvlText w:val="•"/>
      <w:lvlJc w:val="left"/>
      <w:pPr>
        <w:tabs>
          <w:tab w:val="num" w:pos="720"/>
        </w:tabs>
        <w:ind w:left="720" w:hanging="360"/>
      </w:pPr>
      <w:rPr>
        <w:rFonts w:ascii="Arial" w:hAnsi="Arial" w:hint="default"/>
      </w:rPr>
    </w:lvl>
    <w:lvl w:ilvl="1" w:tplc="470E598C" w:tentative="1">
      <w:start w:val="1"/>
      <w:numFmt w:val="bullet"/>
      <w:lvlText w:val="•"/>
      <w:lvlJc w:val="left"/>
      <w:pPr>
        <w:tabs>
          <w:tab w:val="num" w:pos="1440"/>
        </w:tabs>
        <w:ind w:left="1440" w:hanging="360"/>
      </w:pPr>
      <w:rPr>
        <w:rFonts w:ascii="Arial" w:hAnsi="Arial" w:hint="default"/>
      </w:rPr>
    </w:lvl>
    <w:lvl w:ilvl="2" w:tplc="A27863E0" w:tentative="1">
      <w:start w:val="1"/>
      <w:numFmt w:val="bullet"/>
      <w:lvlText w:val="•"/>
      <w:lvlJc w:val="left"/>
      <w:pPr>
        <w:tabs>
          <w:tab w:val="num" w:pos="2160"/>
        </w:tabs>
        <w:ind w:left="2160" w:hanging="360"/>
      </w:pPr>
      <w:rPr>
        <w:rFonts w:ascii="Arial" w:hAnsi="Arial" w:hint="default"/>
      </w:rPr>
    </w:lvl>
    <w:lvl w:ilvl="3" w:tplc="12A8F968" w:tentative="1">
      <w:start w:val="1"/>
      <w:numFmt w:val="bullet"/>
      <w:lvlText w:val="•"/>
      <w:lvlJc w:val="left"/>
      <w:pPr>
        <w:tabs>
          <w:tab w:val="num" w:pos="2880"/>
        </w:tabs>
        <w:ind w:left="2880" w:hanging="360"/>
      </w:pPr>
      <w:rPr>
        <w:rFonts w:ascii="Arial" w:hAnsi="Arial" w:hint="default"/>
      </w:rPr>
    </w:lvl>
    <w:lvl w:ilvl="4" w:tplc="9634B13A" w:tentative="1">
      <w:start w:val="1"/>
      <w:numFmt w:val="bullet"/>
      <w:lvlText w:val="•"/>
      <w:lvlJc w:val="left"/>
      <w:pPr>
        <w:tabs>
          <w:tab w:val="num" w:pos="3600"/>
        </w:tabs>
        <w:ind w:left="3600" w:hanging="360"/>
      </w:pPr>
      <w:rPr>
        <w:rFonts w:ascii="Arial" w:hAnsi="Arial" w:hint="default"/>
      </w:rPr>
    </w:lvl>
    <w:lvl w:ilvl="5" w:tplc="81ECA79A" w:tentative="1">
      <w:start w:val="1"/>
      <w:numFmt w:val="bullet"/>
      <w:lvlText w:val="•"/>
      <w:lvlJc w:val="left"/>
      <w:pPr>
        <w:tabs>
          <w:tab w:val="num" w:pos="4320"/>
        </w:tabs>
        <w:ind w:left="4320" w:hanging="360"/>
      </w:pPr>
      <w:rPr>
        <w:rFonts w:ascii="Arial" w:hAnsi="Arial" w:hint="default"/>
      </w:rPr>
    </w:lvl>
    <w:lvl w:ilvl="6" w:tplc="3A20405A" w:tentative="1">
      <w:start w:val="1"/>
      <w:numFmt w:val="bullet"/>
      <w:lvlText w:val="•"/>
      <w:lvlJc w:val="left"/>
      <w:pPr>
        <w:tabs>
          <w:tab w:val="num" w:pos="5040"/>
        </w:tabs>
        <w:ind w:left="5040" w:hanging="360"/>
      </w:pPr>
      <w:rPr>
        <w:rFonts w:ascii="Arial" w:hAnsi="Arial" w:hint="default"/>
      </w:rPr>
    </w:lvl>
    <w:lvl w:ilvl="7" w:tplc="2B0E37FC" w:tentative="1">
      <w:start w:val="1"/>
      <w:numFmt w:val="bullet"/>
      <w:lvlText w:val="•"/>
      <w:lvlJc w:val="left"/>
      <w:pPr>
        <w:tabs>
          <w:tab w:val="num" w:pos="5760"/>
        </w:tabs>
        <w:ind w:left="5760" w:hanging="360"/>
      </w:pPr>
      <w:rPr>
        <w:rFonts w:ascii="Arial" w:hAnsi="Arial" w:hint="default"/>
      </w:rPr>
    </w:lvl>
    <w:lvl w:ilvl="8" w:tplc="4F96B5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ECE67BB"/>
    <w:multiLevelType w:val="hybridMultilevel"/>
    <w:tmpl w:val="50DA1ED0"/>
    <w:lvl w:ilvl="0" w:tplc="73449600">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98AEA10">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0371945">
    <w:abstractNumId w:val="8"/>
  </w:num>
  <w:num w:numId="2" w16cid:durableId="762065440">
    <w:abstractNumId w:val="1"/>
  </w:num>
  <w:num w:numId="3" w16cid:durableId="510995218">
    <w:abstractNumId w:val="0"/>
  </w:num>
  <w:num w:numId="4" w16cid:durableId="1127816465">
    <w:abstractNumId w:val="2"/>
  </w:num>
  <w:num w:numId="5" w16cid:durableId="2015565416">
    <w:abstractNumId w:val="5"/>
  </w:num>
  <w:num w:numId="6" w16cid:durableId="1228956422">
    <w:abstractNumId w:val="7"/>
  </w:num>
  <w:num w:numId="7" w16cid:durableId="178593181">
    <w:abstractNumId w:val="6"/>
  </w:num>
  <w:num w:numId="8" w16cid:durableId="1163273290">
    <w:abstractNumId w:val="4"/>
  </w:num>
  <w:num w:numId="9" w16cid:durableId="521630522">
    <w:abstractNumId w:val="3"/>
  </w:num>
  <w:num w:numId="10" w16cid:durableId="1133789651">
    <w:abstractNumId w:val="8"/>
  </w:num>
  <w:num w:numId="11" w16cid:durableId="168246363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88F"/>
    <w:rsid w:val="000035DB"/>
    <w:rsid w:val="000206A2"/>
    <w:rsid w:val="0002319F"/>
    <w:rsid w:val="0002424F"/>
    <w:rsid w:val="000328E3"/>
    <w:rsid w:val="0004028E"/>
    <w:rsid w:val="00053C63"/>
    <w:rsid w:val="0006004A"/>
    <w:rsid w:val="000602AA"/>
    <w:rsid w:val="0006778C"/>
    <w:rsid w:val="0007770A"/>
    <w:rsid w:val="00082C6C"/>
    <w:rsid w:val="000853BC"/>
    <w:rsid w:val="000A08FC"/>
    <w:rsid w:val="000A3003"/>
    <w:rsid w:val="000A7D22"/>
    <w:rsid w:val="000A7F5E"/>
    <w:rsid w:val="000B40A9"/>
    <w:rsid w:val="000E39F0"/>
    <w:rsid w:val="000F181B"/>
    <w:rsid w:val="00106025"/>
    <w:rsid w:val="00116C11"/>
    <w:rsid w:val="00130AB3"/>
    <w:rsid w:val="001336EA"/>
    <w:rsid w:val="00135463"/>
    <w:rsid w:val="00144D03"/>
    <w:rsid w:val="00157EBA"/>
    <w:rsid w:val="001626E3"/>
    <w:rsid w:val="00170BA7"/>
    <w:rsid w:val="00182E93"/>
    <w:rsid w:val="00185129"/>
    <w:rsid w:val="00187B6F"/>
    <w:rsid w:val="0019118D"/>
    <w:rsid w:val="001A2428"/>
    <w:rsid w:val="001A35E0"/>
    <w:rsid w:val="001A3980"/>
    <w:rsid w:val="001B22EB"/>
    <w:rsid w:val="001B2CAB"/>
    <w:rsid w:val="001B3EE9"/>
    <w:rsid w:val="001B4C67"/>
    <w:rsid w:val="001B6A02"/>
    <w:rsid w:val="001C140E"/>
    <w:rsid w:val="001C2E65"/>
    <w:rsid w:val="001E6B42"/>
    <w:rsid w:val="001F70E2"/>
    <w:rsid w:val="00204A5D"/>
    <w:rsid w:val="00212AEC"/>
    <w:rsid w:val="002256DC"/>
    <w:rsid w:val="0024134E"/>
    <w:rsid w:val="00243054"/>
    <w:rsid w:val="00251D3D"/>
    <w:rsid w:val="0025282A"/>
    <w:rsid w:val="00255FC8"/>
    <w:rsid w:val="002571B2"/>
    <w:rsid w:val="00263577"/>
    <w:rsid w:val="0026780D"/>
    <w:rsid w:val="0028664D"/>
    <w:rsid w:val="002902B3"/>
    <w:rsid w:val="00295E3A"/>
    <w:rsid w:val="002B5047"/>
    <w:rsid w:val="002D011D"/>
    <w:rsid w:val="002D205E"/>
    <w:rsid w:val="002D52AA"/>
    <w:rsid w:val="002D5D00"/>
    <w:rsid w:val="002D6136"/>
    <w:rsid w:val="002E1E10"/>
    <w:rsid w:val="002E3599"/>
    <w:rsid w:val="002F6CEE"/>
    <w:rsid w:val="0030261F"/>
    <w:rsid w:val="003049D5"/>
    <w:rsid w:val="00304A8C"/>
    <w:rsid w:val="003072B5"/>
    <w:rsid w:val="00307FC4"/>
    <w:rsid w:val="003116BB"/>
    <w:rsid w:val="003135C1"/>
    <w:rsid w:val="003169D6"/>
    <w:rsid w:val="0032140F"/>
    <w:rsid w:val="00324059"/>
    <w:rsid w:val="003257A9"/>
    <w:rsid w:val="00332574"/>
    <w:rsid w:val="00337C1F"/>
    <w:rsid w:val="00351FD3"/>
    <w:rsid w:val="0035224D"/>
    <w:rsid w:val="003522E5"/>
    <w:rsid w:val="0036153B"/>
    <w:rsid w:val="00363DE4"/>
    <w:rsid w:val="00372829"/>
    <w:rsid w:val="00372E57"/>
    <w:rsid w:val="00377046"/>
    <w:rsid w:val="00384F84"/>
    <w:rsid w:val="00385E1C"/>
    <w:rsid w:val="003934B0"/>
    <w:rsid w:val="00393C0D"/>
    <w:rsid w:val="003A0037"/>
    <w:rsid w:val="003A529C"/>
    <w:rsid w:val="003B6496"/>
    <w:rsid w:val="003D3F4B"/>
    <w:rsid w:val="003E6776"/>
    <w:rsid w:val="003F01E2"/>
    <w:rsid w:val="003F49CC"/>
    <w:rsid w:val="00401531"/>
    <w:rsid w:val="004017B2"/>
    <w:rsid w:val="0041114E"/>
    <w:rsid w:val="00412400"/>
    <w:rsid w:val="00412BF2"/>
    <w:rsid w:val="004133B7"/>
    <w:rsid w:val="004275FA"/>
    <w:rsid w:val="00430B9D"/>
    <w:rsid w:val="004347A5"/>
    <w:rsid w:val="00453390"/>
    <w:rsid w:val="004570F5"/>
    <w:rsid w:val="00460FB2"/>
    <w:rsid w:val="0046283D"/>
    <w:rsid w:val="00471380"/>
    <w:rsid w:val="004735AF"/>
    <w:rsid w:val="00477230"/>
    <w:rsid w:val="00486B47"/>
    <w:rsid w:val="004A1080"/>
    <w:rsid w:val="004B2055"/>
    <w:rsid w:val="004B2CBB"/>
    <w:rsid w:val="004B31B6"/>
    <w:rsid w:val="004C73BA"/>
    <w:rsid w:val="004C75E2"/>
    <w:rsid w:val="004D74FF"/>
    <w:rsid w:val="004D7AA7"/>
    <w:rsid w:val="004F5640"/>
    <w:rsid w:val="0050089C"/>
    <w:rsid w:val="0050697B"/>
    <w:rsid w:val="00521841"/>
    <w:rsid w:val="00536AE0"/>
    <w:rsid w:val="00543082"/>
    <w:rsid w:val="00543C37"/>
    <w:rsid w:val="005457F8"/>
    <w:rsid w:val="0054713A"/>
    <w:rsid w:val="00555B08"/>
    <w:rsid w:val="00592613"/>
    <w:rsid w:val="00594569"/>
    <w:rsid w:val="00594A7D"/>
    <w:rsid w:val="005957D0"/>
    <w:rsid w:val="00595E44"/>
    <w:rsid w:val="005A346B"/>
    <w:rsid w:val="005B26AA"/>
    <w:rsid w:val="005B3871"/>
    <w:rsid w:val="005B4C2B"/>
    <w:rsid w:val="005C2C06"/>
    <w:rsid w:val="005D6FDA"/>
    <w:rsid w:val="005E2FCD"/>
    <w:rsid w:val="005F006A"/>
    <w:rsid w:val="005F3F24"/>
    <w:rsid w:val="005F5107"/>
    <w:rsid w:val="005F65E5"/>
    <w:rsid w:val="005F7FE7"/>
    <w:rsid w:val="00601015"/>
    <w:rsid w:val="00603E53"/>
    <w:rsid w:val="00606833"/>
    <w:rsid w:val="0061291D"/>
    <w:rsid w:val="0062117A"/>
    <w:rsid w:val="006335FB"/>
    <w:rsid w:val="006429EF"/>
    <w:rsid w:val="00643272"/>
    <w:rsid w:val="00644867"/>
    <w:rsid w:val="006512A2"/>
    <w:rsid w:val="00655047"/>
    <w:rsid w:val="00657B28"/>
    <w:rsid w:val="00663EB2"/>
    <w:rsid w:val="00664310"/>
    <w:rsid w:val="0068571D"/>
    <w:rsid w:val="00690E42"/>
    <w:rsid w:val="0069234D"/>
    <w:rsid w:val="006978D4"/>
    <w:rsid w:val="006A1D59"/>
    <w:rsid w:val="006A2AE8"/>
    <w:rsid w:val="006A5CAB"/>
    <w:rsid w:val="006C2C2A"/>
    <w:rsid w:val="006C6D0A"/>
    <w:rsid w:val="006D1ABB"/>
    <w:rsid w:val="006D361C"/>
    <w:rsid w:val="006D7175"/>
    <w:rsid w:val="006E30E6"/>
    <w:rsid w:val="006E5540"/>
    <w:rsid w:val="006F03C5"/>
    <w:rsid w:val="006F0972"/>
    <w:rsid w:val="006F4B86"/>
    <w:rsid w:val="00704115"/>
    <w:rsid w:val="007066E0"/>
    <w:rsid w:val="007113A8"/>
    <w:rsid w:val="00712153"/>
    <w:rsid w:val="00712762"/>
    <w:rsid w:val="007209E9"/>
    <w:rsid w:val="007407A8"/>
    <w:rsid w:val="0075044C"/>
    <w:rsid w:val="0075469F"/>
    <w:rsid w:val="00762B51"/>
    <w:rsid w:val="00763488"/>
    <w:rsid w:val="00771E31"/>
    <w:rsid w:val="00772D08"/>
    <w:rsid w:val="00777A5A"/>
    <w:rsid w:val="00777DAF"/>
    <w:rsid w:val="00784A1C"/>
    <w:rsid w:val="0079190E"/>
    <w:rsid w:val="00792AF3"/>
    <w:rsid w:val="00794418"/>
    <w:rsid w:val="007A043D"/>
    <w:rsid w:val="007B288F"/>
    <w:rsid w:val="007B7BEE"/>
    <w:rsid w:val="007C298B"/>
    <w:rsid w:val="007C60BC"/>
    <w:rsid w:val="007D1482"/>
    <w:rsid w:val="007D3A88"/>
    <w:rsid w:val="007F0B42"/>
    <w:rsid w:val="007F1FAA"/>
    <w:rsid w:val="007F3FFC"/>
    <w:rsid w:val="007F440E"/>
    <w:rsid w:val="008028DE"/>
    <w:rsid w:val="00802C70"/>
    <w:rsid w:val="0081051A"/>
    <w:rsid w:val="008124FF"/>
    <w:rsid w:val="00816FED"/>
    <w:rsid w:val="008217A3"/>
    <w:rsid w:val="00823FE8"/>
    <w:rsid w:val="00824C22"/>
    <w:rsid w:val="008429AF"/>
    <w:rsid w:val="00874DF0"/>
    <w:rsid w:val="008803C0"/>
    <w:rsid w:val="00882A82"/>
    <w:rsid w:val="00885382"/>
    <w:rsid w:val="0088545D"/>
    <w:rsid w:val="0089510C"/>
    <w:rsid w:val="008A0AF4"/>
    <w:rsid w:val="008A1EBB"/>
    <w:rsid w:val="008B043D"/>
    <w:rsid w:val="008B4CE0"/>
    <w:rsid w:val="008B4F4C"/>
    <w:rsid w:val="008B5DF2"/>
    <w:rsid w:val="008B646E"/>
    <w:rsid w:val="008B64B6"/>
    <w:rsid w:val="008C2065"/>
    <w:rsid w:val="008C6531"/>
    <w:rsid w:val="008C753F"/>
    <w:rsid w:val="008C7AC7"/>
    <w:rsid w:val="008D46DD"/>
    <w:rsid w:val="008E79E9"/>
    <w:rsid w:val="008F2CFD"/>
    <w:rsid w:val="00901138"/>
    <w:rsid w:val="00901A56"/>
    <w:rsid w:val="00920136"/>
    <w:rsid w:val="00924C12"/>
    <w:rsid w:val="00930D5C"/>
    <w:rsid w:val="00931E56"/>
    <w:rsid w:val="00944A70"/>
    <w:rsid w:val="00944CD9"/>
    <w:rsid w:val="009536BE"/>
    <w:rsid w:val="00957A10"/>
    <w:rsid w:val="00963990"/>
    <w:rsid w:val="0096595A"/>
    <w:rsid w:val="009717C3"/>
    <w:rsid w:val="00982BF9"/>
    <w:rsid w:val="009911AC"/>
    <w:rsid w:val="009968B2"/>
    <w:rsid w:val="009A0CB5"/>
    <w:rsid w:val="009A1D80"/>
    <w:rsid w:val="009B1BFB"/>
    <w:rsid w:val="009B6D19"/>
    <w:rsid w:val="009C0890"/>
    <w:rsid w:val="009C4342"/>
    <w:rsid w:val="009E16B7"/>
    <w:rsid w:val="009E2676"/>
    <w:rsid w:val="009E6363"/>
    <w:rsid w:val="009F481C"/>
    <w:rsid w:val="00A05D9D"/>
    <w:rsid w:val="00A10C8C"/>
    <w:rsid w:val="00A1374A"/>
    <w:rsid w:val="00A229B9"/>
    <w:rsid w:val="00A41274"/>
    <w:rsid w:val="00A46EE9"/>
    <w:rsid w:val="00A478AC"/>
    <w:rsid w:val="00A478DC"/>
    <w:rsid w:val="00A55303"/>
    <w:rsid w:val="00A62568"/>
    <w:rsid w:val="00A64049"/>
    <w:rsid w:val="00A9191E"/>
    <w:rsid w:val="00A938E3"/>
    <w:rsid w:val="00AA1A43"/>
    <w:rsid w:val="00AA7D62"/>
    <w:rsid w:val="00AB4CAF"/>
    <w:rsid w:val="00AB71CB"/>
    <w:rsid w:val="00AB7467"/>
    <w:rsid w:val="00AC6684"/>
    <w:rsid w:val="00AD4805"/>
    <w:rsid w:val="00AE04C7"/>
    <w:rsid w:val="00B032DE"/>
    <w:rsid w:val="00B04ABC"/>
    <w:rsid w:val="00B11586"/>
    <w:rsid w:val="00B124E1"/>
    <w:rsid w:val="00B15799"/>
    <w:rsid w:val="00B17131"/>
    <w:rsid w:val="00B21EDC"/>
    <w:rsid w:val="00B24103"/>
    <w:rsid w:val="00B31F28"/>
    <w:rsid w:val="00B35F27"/>
    <w:rsid w:val="00B44C6D"/>
    <w:rsid w:val="00B50D07"/>
    <w:rsid w:val="00B54AD9"/>
    <w:rsid w:val="00B64C79"/>
    <w:rsid w:val="00B715FB"/>
    <w:rsid w:val="00B87A13"/>
    <w:rsid w:val="00B964DC"/>
    <w:rsid w:val="00BA5D61"/>
    <w:rsid w:val="00BB0513"/>
    <w:rsid w:val="00BB3EBD"/>
    <w:rsid w:val="00BB5039"/>
    <w:rsid w:val="00BC19BF"/>
    <w:rsid w:val="00BD2192"/>
    <w:rsid w:val="00BD2548"/>
    <w:rsid w:val="00BD5398"/>
    <w:rsid w:val="00BE203F"/>
    <w:rsid w:val="00BE5DE7"/>
    <w:rsid w:val="00C17C70"/>
    <w:rsid w:val="00C209F2"/>
    <w:rsid w:val="00C233DC"/>
    <w:rsid w:val="00C24FBB"/>
    <w:rsid w:val="00C56D42"/>
    <w:rsid w:val="00C67872"/>
    <w:rsid w:val="00C7273C"/>
    <w:rsid w:val="00C76BA5"/>
    <w:rsid w:val="00C774D0"/>
    <w:rsid w:val="00C80F91"/>
    <w:rsid w:val="00C827A4"/>
    <w:rsid w:val="00C918D1"/>
    <w:rsid w:val="00C95406"/>
    <w:rsid w:val="00C96A57"/>
    <w:rsid w:val="00C974F8"/>
    <w:rsid w:val="00C97995"/>
    <w:rsid w:val="00CB097E"/>
    <w:rsid w:val="00CC2547"/>
    <w:rsid w:val="00CD5DCB"/>
    <w:rsid w:val="00CE0552"/>
    <w:rsid w:val="00CF6DC4"/>
    <w:rsid w:val="00CF7C53"/>
    <w:rsid w:val="00D0489C"/>
    <w:rsid w:val="00D10A96"/>
    <w:rsid w:val="00D3241E"/>
    <w:rsid w:val="00D438B8"/>
    <w:rsid w:val="00D54CC7"/>
    <w:rsid w:val="00D5733E"/>
    <w:rsid w:val="00D57AE5"/>
    <w:rsid w:val="00D60699"/>
    <w:rsid w:val="00D665B3"/>
    <w:rsid w:val="00D671F4"/>
    <w:rsid w:val="00D720F2"/>
    <w:rsid w:val="00D850B9"/>
    <w:rsid w:val="00D87CAB"/>
    <w:rsid w:val="00D949A3"/>
    <w:rsid w:val="00DA0903"/>
    <w:rsid w:val="00DB0F1F"/>
    <w:rsid w:val="00DB275D"/>
    <w:rsid w:val="00DB355A"/>
    <w:rsid w:val="00DB5565"/>
    <w:rsid w:val="00DB5FB4"/>
    <w:rsid w:val="00DC2A69"/>
    <w:rsid w:val="00DC2D22"/>
    <w:rsid w:val="00DC3620"/>
    <w:rsid w:val="00DD5720"/>
    <w:rsid w:val="00DE5AA8"/>
    <w:rsid w:val="00E0085F"/>
    <w:rsid w:val="00E02CD8"/>
    <w:rsid w:val="00E0395B"/>
    <w:rsid w:val="00E16A44"/>
    <w:rsid w:val="00E304C8"/>
    <w:rsid w:val="00E32B83"/>
    <w:rsid w:val="00E34869"/>
    <w:rsid w:val="00E37E76"/>
    <w:rsid w:val="00E456A2"/>
    <w:rsid w:val="00E47542"/>
    <w:rsid w:val="00E50C34"/>
    <w:rsid w:val="00E55BEE"/>
    <w:rsid w:val="00E76CE5"/>
    <w:rsid w:val="00E84709"/>
    <w:rsid w:val="00EC19DA"/>
    <w:rsid w:val="00EC2D58"/>
    <w:rsid w:val="00EC360D"/>
    <w:rsid w:val="00EC3D10"/>
    <w:rsid w:val="00ED75BD"/>
    <w:rsid w:val="00EE29E0"/>
    <w:rsid w:val="00F10063"/>
    <w:rsid w:val="00F10AE4"/>
    <w:rsid w:val="00F20C8C"/>
    <w:rsid w:val="00F33B3A"/>
    <w:rsid w:val="00F4285F"/>
    <w:rsid w:val="00F6162C"/>
    <w:rsid w:val="00F701B5"/>
    <w:rsid w:val="00F75887"/>
    <w:rsid w:val="00F84105"/>
    <w:rsid w:val="00FA1E86"/>
    <w:rsid w:val="00FA21AA"/>
    <w:rsid w:val="00FA34A0"/>
    <w:rsid w:val="00FA376F"/>
    <w:rsid w:val="00FB07FB"/>
    <w:rsid w:val="00FC41B0"/>
    <w:rsid w:val="00FD0550"/>
    <w:rsid w:val="00FE5320"/>
    <w:rsid w:val="00FF3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A4531"/>
  <w15:chartTrackingRefBased/>
  <w15:docId w15:val="{17979458-B378-4CA8-8B18-83612937E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81C"/>
    <w:pPr>
      <w:spacing w:line="276" w:lineRule="auto"/>
    </w:pPr>
    <w:rPr>
      <w:rFonts w:ascii="Arial" w:hAnsi="Arial" w:cs="Arial"/>
      <w:sz w:val="22"/>
      <w:szCs w:val="22"/>
    </w:rPr>
  </w:style>
  <w:style w:type="paragraph" w:styleId="Heading1">
    <w:name w:val="heading 1"/>
    <w:basedOn w:val="Normal"/>
    <w:next w:val="Normal"/>
    <w:link w:val="Heading1Char"/>
    <w:uiPriority w:val="9"/>
    <w:qFormat/>
    <w:rsid w:val="00A478DC"/>
    <w:pPr>
      <w:spacing w:after="120"/>
      <w:outlineLvl w:val="0"/>
    </w:pPr>
    <w:rPr>
      <w:b/>
      <w:bCs/>
      <w:color w:val="003B5C"/>
      <w:sz w:val="28"/>
      <w:szCs w:val="28"/>
    </w:rPr>
  </w:style>
  <w:style w:type="paragraph" w:styleId="Heading2">
    <w:name w:val="heading 2"/>
    <w:next w:val="Normal"/>
    <w:link w:val="Heading2Char"/>
    <w:uiPriority w:val="9"/>
    <w:unhideWhenUsed/>
    <w:qFormat/>
    <w:rsid w:val="00BB3EBD"/>
    <w:pPr>
      <w:spacing w:after="80" w:line="276" w:lineRule="auto"/>
      <w:outlineLvl w:val="1"/>
    </w:pPr>
    <w:rPr>
      <w:rFonts w:ascii="Arial" w:hAnsi="Arial" w:cs="Arial"/>
      <w:b/>
      <w:bCs/>
      <w:color w:val="FE5000" w:themeColor="accent2"/>
      <w:szCs w:val="22"/>
    </w:rPr>
  </w:style>
  <w:style w:type="paragraph" w:styleId="Heading3">
    <w:name w:val="heading 3"/>
    <w:basedOn w:val="Normal"/>
    <w:next w:val="Normal"/>
    <w:link w:val="Heading3Char"/>
    <w:autoRedefine/>
    <w:uiPriority w:val="9"/>
    <w:unhideWhenUsed/>
    <w:qFormat/>
    <w:rsid w:val="004C75E2"/>
    <w:pPr>
      <w:spacing w:after="80"/>
      <w:outlineLvl w:val="2"/>
    </w:pPr>
    <w:rPr>
      <w:b/>
      <w:bCs/>
    </w:rPr>
  </w:style>
  <w:style w:type="paragraph" w:styleId="Heading4">
    <w:name w:val="heading 4"/>
    <w:basedOn w:val="Heading5"/>
    <w:next w:val="Normal"/>
    <w:link w:val="Heading4Char"/>
    <w:autoRedefine/>
    <w:uiPriority w:val="9"/>
    <w:unhideWhenUsed/>
    <w:qFormat/>
    <w:rsid w:val="007F440E"/>
    <w:pPr>
      <w:outlineLvl w:val="3"/>
    </w:pPr>
    <w:rPr>
      <w:color w:val="FE5000" w:themeColor="accent2"/>
      <w:szCs w:val="32"/>
    </w:rPr>
  </w:style>
  <w:style w:type="paragraph" w:styleId="Heading5">
    <w:name w:val="heading 5"/>
    <w:basedOn w:val="Normal"/>
    <w:next w:val="Normal"/>
    <w:link w:val="Heading5Char"/>
    <w:uiPriority w:val="9"/>
    <w:unhideWhenUsed/>
    <w:qFormat/>
    <w:rsid w:val="00B54AD9"/>
    <w:pPr>
      <w:spacing w:after="40"/>
      <w:outlineLvl w:val="4"/>
    </w:pPr>
    <w:rPr>
      <w:color w:val="003B5C" w:themeColor="accent1"/>
    </w:rPr>
  </w:style>
  <w:style w:type="paragraph" w:styleId="Heading6">
    <w:name w:val="heading 6"/>
    <w:basedOn w:val="Normal"/>
    <w:next w:val="Normal"/>
    <w:link w:val="Heading6Char"/>
    <w:uiPriority w:val="9"/>
    <w:unhideWhenUsed/>
    <w:qFormat/>
    <w:rsid w:val="00B124E1"/>
    <w:pPr>
      <w:keepNext/>
      <w:keepLines/>
      <w:spacing w:before="40"/>
      <w:outlineLvl w:val="5"/>
    </w:pPr>
    <w:rPr>
      <w:rFonts w:asciiTheme="majorHAnsi" w:eastAsiaTheme="majorEastAsia" w:hAnsiTheme="majorHAnsi" w:cstheme="majorBidi"/>
      <w:color w:val="001D2D" w:themeColor="accent1" w:themeShade="7F"/>
    </w:rPr>
  </w:style>
  <w:style w:type="paragraph" w:styleId="Heading7">
    <w:name w:val="heading 7"/>
    <w:basedOn w:val="Normal"/>
    <w:next w:val="Normal"/>
    <w:link w:val="Heading7Char"/>
    <w:uiPriority w:val="9"/>
    <w:unhideWhenUsed/>
    <w:rsid w:val="00AE04C7"/>
    <w:pPr>
      <w:keepNext/>
      <w:keepLines/>
      <w:spacing w:before="40"/>
      <w:outlineLvl w:val="6"/>
    </w:pPr>
    <w:rPr>
      <w:rFonts w:asciiTheme="majorHAnsi" w:eastAsiaTheme="majorEastAsia" w:hAnsiTheme="majorHAnsi" w:cstheme="majorBidi"/>
      <w:i/>
      <w:iCs/>
      <w:color w:val="001D2D"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5E1C"/>
    <w:pPr>
      <w:tabs>
        <w:tab w:val="center" w:pos="4680"/>
        <w:tab w:val="right" w:pos="9360"/>
      </w:tabs>
      <w:spacing w:line="240" w:lineRule="auto"/>
    </w:pPr>
  </w:style>
  <w:style w:type="character" w:customStyle="1" w:styleId="HeaderChar">
    <w:name w:val="Header Char"/>
    <w:basedOn w:val="DefaultParagraphFont"/>
    <w:link w:val="Header"/>
    <w:uiPriority w:val="99"/>
    <w:rsid w:val="00385E1C"/>
    <w:rPr>
      <w:sz w:val="22"/>
      <w:szCs w:val="22"/>
    </w:rPr>
  </w:style>
  <w:style w:type="paragraph" w:styleId="Footer">
    <w:name w:val="footer"/>
    <w:basedOn w:val="Normal"/>
    <w:link w:val="FooterChar"/>
    <w:uiPriority w:val="99"/>
    <w:unhideWhenUsed/>
    <w:rsid w:val="00595E44"/>
    <w:rPr>
      <w:color w:val="9B9C9A"/>
      <w:sz w:val="16"/>
      <w:szCs w:val="16"/>
    </w:rPr>
  </w:style>
  <w:style w:type="character" w:customStyle="1" w:styleId="FooterChar">
    <w:name w:val="Footer Char"/>
    <w:basedOn w:val="DefaultParagraphFont"/>
    <w:link w:val="Footer"/>
    <w:uiPriority w:val="99"/>
    <w:rsid w:val="00595E44"/>
    <w:rPr>
      <w:rFonts w:ascii="Arial" w:hAnsi="Arial" w:cs="Arial"/>
      <w:color w:val="9B9C9A"/>
      <w:sz w:val="16"/>
      <w:szCs w:val="16"/>
    </w:rPr>
  </w:style>
  <w:style w:type="character" w:styleId="PageNumber">
    <w:name w:val="page number"/>
    <w:basedOn w:val="DefaultParagraphFont"/>
    <w:uiPriority w:val="99"/>
    <w:semiHidden/>
    <w:unhideWhenUsed/>
    <w:rsid w:val="00385E1C"/>
  </w:style>
  <w:style w:type="paragraph" w:styleId="ListParagraph">
    <w:name w:val="List Paragraph"/>
    <w:basedOn w:val="Normal"/>
    <w:uiPriority w:val="34"/>
    <w:qFormat/>
    <w:rsid w:val="00204A5D"/>
    <w:pPr>
      <w:numPr>
        <w:numId w:val="1"/>
      </w:numPr>
      <w:contextualSpacing/>
    </w:pPr>
  </w:style>
  <w:style w:type="character" w:customStyle="1" w:styleId="Heading1Char">
    <w:name w:val="Heading 1 Char"/>
    <w:basedOn w:val="DefaultParagraphFont"/>
    <w:link w:val="Heading1"/>
    <w:uiPriority w:val="9"/>
    <w:rsid w:val="00A478DC"/>
    <w:rPr>
      <w:rFonts w:ascii="Arial" w:hAnsi="Arial" w:cs="Arial"/>
      <w:b/>
      <w:bCs/>
      <w:color w:val="003B5C"/>
      <w:sz w:val="28"/>
      <w:szCs w:val="28"/>
    </w:rPr>
  </w:style>
  <w:style w:type="character" w:customStyle="1" w:styleId="Heading2Char">
    <w:name w:val="Heading 2 Char"/>
    <w:basedOn w:val="DefaultParagraphFont"/>
    <w:link w:val="Heading2"/>
    <w:uiPriority w:val="9"/>
    <w:rsid w:val="00BB3EBD"/>
    <w:rPr>
      <w:rFonts w:ascii="Arial" w:hAnsi="Arial" w:cs="Arial"/>
      <w:b/>
      <w:bCs/>
      <w:color w:val="FE5000" w:themeColor="accent2"/>
      <w:szCs w:val="22"/>
    </w:rPr>
  </w:style>
  <w:style w:type="character" w:styleId="Emphasis">
    <w:name w:val="Emphasis"/>
    <w:uiPriority w:val="20"/>
    <w:qFormat/>
    <w:rsid w:val="006C2C2A"/>
    <w:rPr>
      <w:rFonts w:ascii="Arial Narrow" w:hAnsi="Arial Narrow"/>
      <w:color w:val="FE5000"/>
      <w:sz w:val="24"/>
      <w:szCs w:val="24"/>
    </w:rPr>
  </w:style>
  <w:style w:type="paragraph" w:customStyle="1" w:styleId="Footer-PageNumber">
    <w:name w:val="Footer - Page Number"/>
    <w:basedOn w:val="Footer"/>
    <w:autoRedefine/>
    <w:qFormat/>
    <w:rsid w:val="00170BA7"/>
    <w:pPr>
      <w:ind w:left="-1980" w:firstLine="90"/>
    </w:pPr>
    <w:rPr>
      <w:sz w:val="15"/>
      <w:szCs w:val="15"/>
    </w:rPr>
  </w:style>
  <w:style w:type="character" w:customStyle="1" w:styleId="Heading3Char">
    <w:name w:val="Heading 3 Char"/>
    <w:basedOn w:val="DefaultParagraphFont"/>
    <w:link w:val="Heading3"/>
    <w:uiPriority w:val="9"/>
    <w:rsid w:val="004C75E2"/>
    <w:rPr>
      <w:rFonts w:ascii="Arial" w:hAnsi="Arial" w:cs="Arial"/>
      <w:b/>
      <w:bCs/>
      <w:sz w:val="22"/>
      <w:szCs w:val="22"/>
    </w:rPr>
  </w:style>
  <w:style w:type="character" w:customStyle="1" w:styleId="Heading4Char">
    <w:name w:val="Heading 4 Char"/>
    <w:basedOn w:val="DefaultParagraphFont"/>
    <w:link w:val="Heading4"/>
    <w:uiPriority w:val="9"/>
    <w:rsid w:val="007F440E"/>
    <w:rPr>
      <w:rFonts w:ascii="Arial" w:hAnsi="Arial" w:cs="Arial"/>
      <w:color w:val="FE5000" w:themeColor="accent2"/>
      <w:sz w:val="22"/>
      <w:szCs w:val="32"/>
    </w:rPr>
  </w:style>
  <w:style w:type="character" w:customStyle="1" w:styleId="Heading5Char">
    <w:name w:val="Heading 5 Char"/>
    <w:basedOn w:val="DefaultParagraphFont"/>
    <w:link w:val="Heading5"/>
    <w:uiPriority w:val="9"/>
    <w:rsid w:val="00B54AD9"/>
    <w:rPr>
      <w:rFonts w:ascii="Arial" w:hAnsi="Arial" w:cs="Arial"/>
      <w:color w:val="003B5C" w:themeColor="accent1"/>
      <w:sz w:val="22"/>
      <w:szCs w:val="22"/>
    </w:rPr>
  </w:style>
  <w:style w:type="paragraph" w:styleId="Title">
    <w:name w:val="Title"/>
    <w:basedOn w:val="Normal"/>
    <w:next w:val="Normal"/>
    <w:link w:val="TitleChar"/>
    <w:uiPriority w:val="10"/>
    <w:qFormat/>
    <w:rsid w:val="001B4C67"/>
    <w:pPr>
      <w:spacing w:line="960" w:lineRule="exact"/>
      <w:ind w:left="-1800"/>
      <w:outlineLvl w:val="0"/>
    </w:pPr>
    <w:rPr>
      <w:b/>
      <w:bCs/>
      <w:color w:val="FFFFFF" w:themeColor="background1"/>
      <w:sz w:val="56"/>
      <w:szCs w:val="56"/>
    </w:rPr>
  </w:style>
  <w:style w:type="character" w:customStyle="1" w:styleId="TitleChar">
    <w:name w:val="Title Char"/>
    <w:basedOn w:val="DefaultParagraphFont"/>
    <w:link w:val="Title"/>
    <w:uiPriority w:val="10"/>
    <w:rsid w:val="001B4C67"/>
    <w:rPr>
      <w:rFonts w:ascii="Arial" w:hAnsi="Arial" w:cs="Arial"/>
      <w:b/>
      <w:bCs/>
      <w:color w:val="FFFFFF" w:themeColor="background1"/>
      <w:sz w:val="56"/>
      <w:szCs w:val="56"/>
    </w:rPr>
  </w:style>
  <w:style w:type="paragraph" w:styleId="Subtitle">
    <w:name w:val="Subtitle"/>
    <w:basedOn w:val="Normal"/>
    <w:next w:val="Normal"/>
    <w:link w:val="SubtitleChar"/>
    <w:uiPriority w:val="11"/>
    <w:qFormat/>
    <w:rsid w:val="00FA21AA"/>
    <w:pPr>
      <w:spacing w:line="240" w:lineRule="auto"/>
      <w:ind w:left="-1800"/>
    </w:pPr>
    <w:rPr>
      <w:rFonts w:ascii="Arial Narrow" w:hAnsi="Arial Narrow"/>
      <w:b/>
      <w:bCs/>
      <w:color w:val="FE5000"/>
      <w:sz w:val="36"/>
      <w:szCs w:val="36"/>
    </w:rPr>
  </w:style>
  <w:style w:type="character" w:customStyle="1" w:styleId="SubtitleChar">
    <w:name w:val="Subtitle Char"/>
    <w:basedOn w:val="DefaultParagraphFont"/>
    <w:link w:val="Subtitle"/>
    <w:uiPriority w:val="11"/>
    <w:rsid w:val="00FA21AA"/>
    <w:rPr>
      <w:rFonts w:ascii="Arial Narrow" w:hAnsi="Arial Narrow" w:cs="Arial"/>
      <w:b/>
      <w:bCs/>
      <w:color w:val="FE5000"/>
      <w:sz w:val="36"/>
      <w:szCs w:val="36"/>
    </w:rPr>
  </w:style>
  <w:style w:type="paragraph" w:styleId="TOC2">
    <w:name w:val="toc 2"/>
    <w:basedOn w:val="Normal"/>
    <w:next w:val="Normal"/>
    <w:autoRedefine/>
    <w:uiPriority w:val="39"/>
    <w:unhideWhenUsed/>
    <w:rsid w:val="004B2055"/>
    <w:pPr>
      <w:spacing w:after="100"/>
      <w:ind w:left="220"/>
    </w:pPr>
  </w:style>
  <w:style w:type="character" w:customStyle="1" w:styleId="Heading6Char">
    <w:name w:val="Heading 6 Char"/>
    <w:basedOn w:val="DefaultParagraphFont"/>
    <w:link w:val="Heading6"/>
    <w:uiPriority w:val="9"/>
    <w:rsid w:val="00B124E1"/>
    <w:rPr>
      <w:rFonts w:asciiTheme="majorHAnsi" w:eastAsiaTheme="majorEastAsia" w:hAnsiTheme="majorHAnsi" w:cstheme="majorBidi"/>
      <w:color w:val="001D2D" w:themeColor="accent1" w:themeShade="7F"/>
      <w:sz w:val="20"/>
      <w:szCs w:val="20"/>
    </w:rPr>
  </w:style>
  <w:style w:type="paragraph" w:styleId="NoSpacing">
    <w:name w:val="No Spacing"/>
    <w:uiPriority w:val="1"/>
    <w:qFormat/>
    <w:rsid w:val="009E16B7"/>
    <w:rPr>
      <w:rFonts w:ascii="Arial" w:hAnsi="Arial" w:cs="Arial"/>
      <w:color w:val="373A36"/>
      <w:sz w:val="20"/>
      <w:szCs w:val="20"/>
    </w:rPr>
  </w:style>
  <w:style w:type="paragraph" w:styleId="TOC1">
    <w:name w:val="toc 1"/>
    <w:basedOn w:val="Normal"/>
    <w:next w:val="Normal"/>
    <w:autoRedefine/>
    <w:uiPriority w:val="39"/>
    <w:unhideWhenUsed/>
    <w:rsid w:val="004B2055"/>
    <w:pPr>
      <w:spacing w:after="100"/>
    </w:pPr>
  </w:style>
  <w:style w:type="paragraph" w:styleId="TOC3">
    <w:name w:val="toc 3"/>
    <w:basedOn w:val="Normal"/>
    <w:next w:val="Normal"/>
    <w:autoRedefine/>
    <w:uiPriority w:val="39"/>
    <w:unhideWhenUsed/>
    <w:rsid w:val="004B2055"/>
    <w:pPr>
      <w:spacing w:after="100"/>
      <w:ind w:left="440"/>
    </w:pPr>
  </w:style>
  <w:style w:type="paragraph" w:styleId="TOCHeading">
    <w:name w:val="TOC Heading"/>
    <w:basedOn w:val="Heading1"/>
    <w:next w:val="Normal"/>
    <w:uiPriority w:val="39"/>
    <w:unhideWhenUsed/>
    <w:qFormat/>
    <w:rsid w:val="005B4C2B"/>
    <w:pPr>
      <w:keepNext/>
      <w:keepLines/>
      <w:spacing w:before="240"/>
      <w:outlineLvl w:val="9"/>
    </w:pPr>
    <w:rPr>
      <w:rFonts w:asciiTheme="majorHAnsi" w:eastAsiaTheme="majorEastAsia" w:hAnsiTheme="majorHAnsi" w:cstheme="majorBidi"/>
      <w:b w:val="0"/>
      <w:bCs w:val="0"/>
      <w:color w:val="002B44" w:themeColor="accent1" w:themeShade="BF"/>
      <w:sz w:val="32"/>
      <w:szCs w:val="32"/>
    </w:rPr>
  </w:style>
  <w:style w:type="character" w:styleId="Hyperlink">
    <w:name w:val="Hyperlink"/>
    <w:basedOn w:val="DefaultParagraphFont"/>
    <w:uiPriority w:val="99"/>
    <w:unhideWhenUsed/>
    <w:rsid w:val="004570F5"/>
    <w:rPr>
      <w:color w:val="FE5000" w:themeColor="hyperlink"/>
      <w:u w:val="single"/>
    </w:rPr>
  </w:style>
  <w:style w:type="character" w:styleId="SubtleEmphasis">
    <w:name w:val="Subtle Emphasis"/>
    <w:uiPriority w:val="19"/>
    <w:qFormat/>
    <w:rsid w:val="00263577"/>
    <w:rPr>
      <w:color w:val="373A36"/>
    </w:rPr>
  </w:style>
  <w:style w:type="paragraph" w:customStyle="1" w:styleId="ReportDate">
    <w:name w:val="Report Date"/>
    <w:basedOn w:val="Normal"/>
    <w:qFormat/>
    <w:rsid w:val="00771E31"/>
    <w:pPr>
      <w:ind w:left="-1800"/>
    </w:pPr>
    <w:rPr>
      <w:color w:val="FFFFFF" w:themeColor="background1"/>
      <w:sz w:val="32"/>
      <w:szCs w:val="32"/>
    </w:rPr>
  </w:style>
  <w:style w:type="paragraph" w:styleId="TOC4">
    <w:name w:val="toc 4"/>
    <w:basedOn w:val="Normal"/>
    <w:next w:val="Normal"/>
    <w:autoRedefine/>
    <w:uiPriority w:val="39"/>
    <w:unhideWhenUsed/>
    <w:rsid w:val="00CE0552"/>
    <w:pPr>
      <w:spacing w:line="300" w:lineRule="auto"/>
      <w:ind w:left="400"/>
    </w:pPr>
    <w:rPr>
      <w:rFonts w:asciiTheme="minorHAnsi" w:hAnsiTheme="minorHAnsi" w:cstheme="minorHAnsi"/>
      <w:color w:val="373A36"/>
      <w:sz w:val="20"/>
      <w:szCs w:val="20"/>
    </w:rPr>
  </w:style>
  <w:style w:type="paragraph" w:styleId="TOC5">
    <w:name w:val="toc 5"/>
    <w:basedOn w:val="Normal"/>
    <w:next w:val="Normal"/>
    <w:autoRedefine/>
    <w:uiPriority w:val="39"/>
    <w:unhideWhenUsed/>
    <w:rsid w:val="00CE0552"/>
    <w:pPr>
      <w:spacing w:line="300" w:lineRule="auto"/>
      <w:ind w:left="600"/>
    </w:pPr>
    <w:rPr>
      <w:rFonts w:asciiTheme="minorHAnsi" w:hAnsiTheme="minorHAnsi" w:cstheme="minorHAnsi"/>
      <w:color w:val="373A36"/>
      <w:sz w:val="20"/>
      <w:szCs w:val="20"/>
    </w:rPr>
  </w:style>
  <w:style w:type="paragraph" w:styleId="TOC6">
    <w:name w:val="toc 6"/>
    <w:basedOn w:val="Normal"/>
    <w:next w:val="Normal"/>
    <w:autoRedefine/>
    <w:uiPriority w:val="39"/>
    <w:unhideWhenUsed/>
    <w:rsid w:val="00CE0552"/>
    <w:pPr>
      <w:spacing w:line="300" w:lineRule="auto"/>
      <w:ind w:left="800"/>
    </w:pPr>
    <w:rPr>
      <w:rFonts w:asciiTheme="minorHAnsi" w:hAnsiTheme="minorHAnsi" w:cstheme="minorHAnsi"/>
      <w:color w:val="373A36"/>
      <w:sz w:val="20"/>
      <w:szCs w:val="20"/>
    </w:rPr>
  </w:style>
  <w:style w:type="paragraph" w:styleId="TOC7">
    <w:name w:val="toc 7"/>
    <w:basedOn w:val="Normal"/>
    <w:next w:val="Normal"/>
    <w:autoRedefine/>
    <w:uiPriority w:val="39"/>
    <w:unhideWhenUsed/>
    <w:rsid w:val="00CE0552"/>
    <w:pPr>
      <w:spacing w:line="300" w:lineRule="auto"/>
      <w:ind w:left="1000"/>
    </w:pPr>
    <w:rPr>
      <w:rFonts w:asciiTheme="minorHAnsi" w:hAnsiTheme="minorHAnsi" w:cstheme="minorHAnsi"/>
      <w:color w:val="373A36"/>
      <w:sz w:val="20"/>
      <w:szCs w:val="20"/>
    </w:rPr>
  </w:style>
  <w:style w:type="paragraph" w:styleId="TOC8">
    <w:name w:val="toc 8"/>
    <w:basedOn w:val="Normal"/>
    <w:next w:val="Normal"/>
    <w:autoRedefine/>
    <w:uiPriority w:val="39"/>
    <w:unhideWhenUsed/>
    <w:rsid w:val="00CE0552"/>
    <w:pPr>
      <w:spacing w:line="300" w:lineRule="auto"/>
      <w:ind w:left="1200"/>
    </w:pPr>
    <w:rPr>
      <w:rFonts w:asciiTheme="minorHAnsi" w:hAnsiTheme="minorHAnsi" w:cstheme="minorHAnsi"/>
      <w:color w:val="373A36"/>
      <w:sz w:val="20"/>
      <w:szCs w:val="20"/>
    </w:rPr>
  </w:style>
  <w:style w:type="paragraph" w:styleId="TOC9">
    <w:name w:val="toc 9"/>
    <w:basedOn w:val="Normal"/>
    <w:next w:val="Normal"/>
    <w:autoRedefine/>
    <w:uiPriority w:val="39"/>
    <w:unhideWhenUsed/>
    <w:rsid w:val="00CE0552"/>
    <w:pPr>
      <w:spacing w:line="300" w:lineRule="auto"/>
      <w:ind w:left="1400"/>
    </w:pPr>
    <w:rPr>
      <w:rFonts w:asciiTheme="minorHAnsi" w:hAnsiTheme="minorHAnsi" w:cstheme="minorHAnsi"/>
      <w:color w:val="373A36"/>
      <w:sz w:val="20"/>
      <w:szCs w:val="20"/>
    </w:rPr>
  </w:style>
  <w:style w:type="paragraph" w:styleId="Quote">
    <w:name w:val="Quote"/>
    <w:basedOn w:val="Normal"/>
    <w:next w:val="Normal"/>
    <w:link w:val="QuoteChar"/>
    <w:uiPriority w:val="29"/>
    <w:qFormat/>
    <w:rsid w:val="00CE0552"/>
    <w:pPr>
      <w:spacing w:line="240" w:lineRule="auto"/>
    </w:pPr>
    <w:rPr>
      <w:rFonts w:asciiTheme="minorHAnsi" w:hAnsiTheme="minorHAnsi" w:cstheme="minorHAnsi"/>
      <w:i/>
      <w:color w:val="FF6600"/>
    </w:rPr>
  </w:style>
  <w:style w:type="character" w:customStyle="1" w:styleId="QuoteChar">
    <w:name w:val="Quote Char"/>
    <w:basedOn w:val="DefaultParagraphFont"/>
    <w:link w:val="Quote"/>
    <w:uiPriority w:val="29"/>
    <w:rsid w:val="00CE0552"/>
    <w:rPr>
      <w:rFonts w:cstheme="minorHAnsi"/>
      <w:i/>
      <w:color w:val="FF6600"/>
      <w:sz w:val="22"/>
      <w:szCs w:val="22"/>
    </w:rPr>
  </w:style>
  <w:style w:type="paragraph" w:styleId="FootnoteText">
    <w:name w:val="footnote text"/>
    <w:basedOn w:val="Normal"/>
    <w:link w:val="FootnoteTextChar"/>
    <w:uiPriority w:val="99"/>
    <w:semiHidden/>
    <w:unhideWhenUsed/>
    <w:rsid w:val="00CE0552"/>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CE0552"/>
    <w:rPr>
      <w:sz w:val="20"/>
      <w:szCs w:val="20"/>
    </w:rPr>
  </w:style>
  <w:style w:type="character" w:styleId="FootnoteReference">
    <w:name w:val="footnote reference"/>
    <w:basedOn w:val="DefaultParagraphFont"/>
    <w:uiPriority w:val="99"/>
    <w:semiHidden/>
    <w:unhideWhenUsed/>
    <w:rsid w:val="00CE0552"/>
    <w:rPr>
      <w:vertAlign w:val="superscript"/>
    </w:rPr>
  </w:style>
  <w:style w:type="character" w:styleId="IntenseEmphasis">
    <w:name w:val="Intense Emphasis"/>
    <w:basedOn w:val="DefaultParagraphFont"/>
    <w:uiPriority w:val="21"/>
    <w:qFormat/>
    <w:rsid w:val="00CE0552"/>
    <w:rPr>
      <w:i/>
      <w:iCs/>
      <w:color w:val="003B5C" w:themeColor="accent1"/>
    </w:rPr>
  </w:style>
  <w:style w:type="table" w:styleId="TableGrid">
    <w:name w:val="Table Grid"/>
    <w:basedOn w:val="TableNormal"/>
    <w:uiPriority w:val="39"/>
    <w:rsid w:val="00CE055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E0552"/>
    <w:rPr>
      <w:b/>
      <w:bCs/>
      <w:smallCaps/>
      <w:color w:val="003B5C" w:themeColor="accent1"/>
      <w:spacing w:val="5"/>
    </w:rPr>
  </w:style>
  <w:style w:type="character" w:styleId="CommentReference">
    <w:name w:val="annotation reference"/>
    <w:basedOn w:val="DefaultParagraphFont"/>
    <w:uiPriority w:val="99"/>
    <w:semiHidden/>
    <w:unhideWhenUsed/>
    <w:rsid w:val="00CE0552"/>
    <w:rPr>
      <w:sz w:val="16"/>
      <w:szCs w:val="16"/>
    </w:rPr>
  </w:style>
  <w:style w:type="paragraph" w:styleId="CommentText">
    <w:name w:val="annotation text"/>
    <w:basedOn w:val="Normal"/>
    <w:link w:val="CommentTextChar"/>
    <w:uiPriority w:val="99"/>
    <w:unhideWhenUsed/>
    <w:rsid w:val="00CE0552"/>
    <w:pPr>
      <w:spacing w:after="240" w:line="240" w:lineRule="auto"/>
    </w:pPr>
    <w:rPr>
      <w:color w:val="373A36"/>
      <w:sz w:val="20"/>
      <w:szCs w:val="20"/>
    </w:rPr>
  </w:style>
  <w:style w:type="character" w:customStyle="1" w:styleId="CommentTextChar">
    <w:name w:val="Comment Text Char"/>
    <w:basedOn w:val="DefaultParagraphFont"/>
    <w:link w:val="CommentText"/>
    <w:uiPriority w:val="99"/>
    <w:rsid w:val="00CE0552"/>
    <w:rPr>
      <w:rFonts w:ascii="Arial" w:hAnsi="Arial" w:cs="Arial"/>
      <w:color w:val="373A36"/>
      <w:sz w:val="20"/>
      <w:szCs w:val="20"/>
    </w:rPr>
  </w:style>
  <w:style w:type="paragraph" w:styleId="CommentSubject">
    <w:name w:val="annotation subject"/>
    <w:basedOn w:val="CommentText"/>
    <w:next w:val="CommentText"/>
    <w:link w:val="CommentSubjectChar"/>
    <w:uiPriority w:val="99"/>
    <w:semiHidden/>
    <w:unhideWhenUsed/>
    <w:rsid w:val="00CE0552"/>
    <w:rPr>
      <w:b/>
      <w:bCs/>
    </w:rPr>
  </w:style>
  <w:style w:type="character" w:customStyle="1" w:styleId="CommentSubjectChar">
    <w:name w:val="Comment Subject Char"/>
    <w:basedOn w:val="CommentTextChar"/>
    <w:link w:val="CommentSubject"/>
    <w:uiPriority w:val="99"/>
    <w:semiHidden/>
    <w:rsid w:val="00CE0552"/>
    <w:rPr>
      <w:rFonts w:ascii="Arial" w:hAnsi="Arial" w:cs="Arial"/>
      <w:b/>
      <w:bCs/>
      <w:color w:val="373A36"/>
      <w:sz w:val="20"/>
      <w:szCs w:val="20"/>
    </w:rPr>
  </w:style>
  <w:style w:type="paragraph" w:styleId="Revision">
    <w:name w:val="Revision"/>
    <w:hidden/>
    <w:uiPriority w:val="99"/>
    <w:semiHidden/>
    <w:rsid w:val="00CE0552"/>
    <w:rPr>
      <w:rFonts w:ascii="Arial" w:hAnsi="Arial" w:cs="Arial"/>
      <w:color w:val="373A36"/>
      <w:sz w:val="20"/>
      <w:szCs w:val="20"/>
    </w:rPr>
  </w:style>
  <w:style w:type="paragraph" w:styleId="EndnoteText">
    <w:name w:val="endnote text"/>
    <w:basedOn w:val="Normal"/>
    <w:link w:val="EndnoteTextChar"/>
    <w:uiPriority w:val="99"/>
    <w:semiHidden/>
    <w:unhideWhenUsed/>
    <w:rsid w:val="00CE0552"/>
    <w:pPr>
      <w:spacing w:line="240" w:lineRule="auto"/>
    </w:pPr>
    <w:rPr>
      <w:color w:val="373A36"/>
      <w:sz w:val="20"/>
      <w:szCs w:val="20"/>
    </w:rPr>
  </w:style>
  <w:style w:type="character" w:customStyle="1" w:styleId="EndnoteTextChar">
    <w:name w:val="Endnote Text Char"/>
    <w:basedOn w:val="DefaultParagraphFont"/>
    <w:link w:val="EndnoteText"/>
    <w:uiPriority w:val="99"/>
    <w:semiHidden/>
    <w:rsid w:val="00CE0552"/>
    <w:rPr>
      <w:rFonts w:ascii="Arial" w:hAnsi="Arial" w:cs="Arial"/>
      <w:color w:val="373A36"/>
      <w:sz w:val="20"/>
      <w:szCs w:val="20"/>
    </w:rPr>
  </w:style>
  <w:style w:type="character" w:styleId="EndnoteReference">
    <w:name w:val="endnote reference"/>
    <w:basedOn w:val="DefaultParagraphFont"/>
    <w:uiPriority w:val="99"/>
    <w:semiHidden/>
    <w:unhideWhenUsed/>
    <w:rsid w:val="00CE0552"/>
    <w:rPr>
      <w:vertAlign w:val="superscript"/>
    </w:rPr>
  </w:style>
  <w:style w:type="character" w:styleId="UnresolvedMention">
    <w:name w:val="Unresolved Mention"/>
    <w:basedOn w:val="DefaultParagraphFont"/>
    <w:uiPriority w:val="99"/>
    <w:semiHidden/>
    <w:unhideWhenUsed/>
    <w:rsid w:val="00CE0552"/>
    <w:rPr>
      <w:color w:val="605E5C"/>
      <w:shd w:val="clear" w:color="auto" w:fill="E1DFDD"/>
    </w:rPr>
  </w:style>
  <w:style w:type="paragraph" w:customStyle="1" w:styleId="Default">
    <w:name w:val="Default"/>
    <w:rsid w:val="00CE0552"/>
    <w:pPr>
      <w:autoSpaceDE w:val="0"/>
      <w:autoSpaceDN w:val="0"/>
      <w:adjustRightInd w:val="0"/>
    </w:pPr>
    <w:rPr>
      <w:rFonts w:ascii="Calibri" w:hAnsi="Calibri" w:cs="Calibri"/>
      <w:color w:val="000000"/>
    </w:rPr>
  </w:style>
  <w:style w:type="paragraph" w:styleId="NormalWeb">
    <w:name w:val="Normal (Web)"/>
    <w:basedOn w:val="Normal"/>
    <w:uiPriority w:val="99"/>
    <w:semiHidden/>
    <w:unhideWhenUsed/>
    <w:rsid w:val="00CE05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rsid w:val="00AE04C7"/>
    <w:rPr>
      <w:b/>
      <w:bCs/>
    </w:rPr>
  </w:style>
  <w:style w:type="character" w:customStyle="1" w:styleId="Heading7Char">
    <w:name w:val="Heading 7 Char"/>
    <w:basedOn w:val="DefaultParagraphFont"/>
    <w:link w:val="Heading7"/>
    <w:uiPriority w:val="9"/>
    <w:rsid w:val="00AE04C7"/>
    <w:rPr>
      <w:rFonts w:asciiTheme="majorHAnsi" w:eastAsiaTheme="majorEastAsia" w:hAnsiTheme="majorHAnsi" w:cstheme="majorBidi"/>
      <w:i/>
      <w:iCs/>
      <w:color w:val="001D2D"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88314">
      <w:bodyDiv w:val="1"/>
      <w:marLeft w:val="0"/>
      <w:marRight w:val="0"/>
      <w:marTop w:val="0"/>
      <w:marBottom w:val="0"/>
      <w:divBdr>
        <w:top w:val="none" w:sz="0" w:space="0" w:color="auto"/>
        <w:left w:val="none" w:sz="0" w:space="0" w:color="auto"/>
        <w:bottom w:val="none" w:sz="0" w:space="0" w:color="auto"/>
        <w:right w:val="none" w:sz="0" w:space="0" w:color="auto"/>
      </w:divBdr>
    </w:div>
    <w:div w:id="264579976">
      <w:bodyDiv w:val="1"/>
      <w:marLeft w:val="0"/>
      <w:marRight w:val="0"/>
      <w:marTop w:val="0"/>
      <w:marBottom w:val="0"/>
      <w:divBdr>
        <w:top w:val="none" w:sz="0" w:space="0" w:color="auto"/>
        <w:left w:val="none" w:sz="0" w:space="0" w:color="auto"/>
        <w:bottom w:val="none" w:sz="0" w:space="0" w:color="auto"/>
        <w:right w:val="none" w:sz="0" w:space="0" w:color="auto"/>
      </w:divBdr>
    </w:div>
    <w:div w:id="490372817">
      <w:bodyDiv w:val="1"/>
      <w:marLeft w:val="0"/>
      <w:marRight w:val="0"/>
      <w:marTop w:val="0"/>
      <w:marBottom w:val="0"/>
      <w:divBdr>
        <w:top w:val="none" w:sz="0" w:space="0" w:color="auto"/>
        <w:left w:val="none" w:sz="0" w:space="0" w:color="auto"/>
        <w:bottom w:val="none" w:sz="0" w:space="0" w:color="auto"/>
        <w:right w:val="none" w:sz="0" w:space="0" w:color="auto"/>
      </w:divBdr>
    </w:div>
    <w:div w:id="506486208">
      <w:bodyDiv w:val="1"/>
      <w:marLeft w:val="0"/>
      <w:marRight w:val="0"/>
      <w:marTop w:val="0"/>
      <w:marBottom w:val="0"/>
      <w:divBdr>
        <w:top w:val="none" w:sz="0" w:space="0" w:color="auto"/>
        <w:left w:val="none" w:sz="0" w:space="0" w:color="auto"/>
        <w:bottom w:val="none" w:sz="0" w:space="0" w:color="auto"/>
        <w:right w:val="none" w:sz="0" w:space="0" w:color="auto"/>
      </w:divBdr>
    </w:div>
    <w:div w:id="535044829">
      <w:bodyDiv w:val="1"/>
      <w:marLeft w:val="0"/>
      <w:marRight w:val="0"/>
      <w:marTop w:val="0"/>
      <w:marBottom w:val="0"/>
      <w:divBdr>
        <w:top w:val="none" w:sz="0" w:space="0" w:color="auto"/>
        <w:left w:val="none" w:sz="0" w:space="0" w:color="auto"/>
        <w:bottom w:val="none" w:sz="0" w:space="0" w:color="auto"/>
        <w:right w:val="none" w:sz="0" w:space="0" w:color="auto"/>
      </w:divBdr>
    </w:div>
    <w:div w:id="576864083">
      <w:bodyDiv w:val="1"/>
      <w:marLeft w:val="0"/>
      <w:marRight w:val="0"/>
      <w:marTop w:val="0"/>
      <w:marBottom w:val="0"/>
      <w:divBdr>
        <w:top w:val="none" w:sz="0" w:space="0" w:color="auto"/>
        <w:left w:val="none" w:sz="0" w:space="0" w:color="auto"/>
        <w:bottom w:val="none" w:sz="0" w:space="0" w:color="auto"/>
        <w:right w:val="none" w:sz="0" w:space="0" w:color="auto"/>
      </w:divBdr>
    </w:div>
    <w:div w:id="722875555">
      <w:bodyDiv w:val="1"/>
      <w:marLeft w:val="0"/>
      <w:marRight w:val="0"/>
      <w:marTop w:val="0"/>
      <w:marBottom w:val="0"/>
      <w:divBdr>
        <w:top w:val="none" w:sz="0" w:space="0" w:color="auto"/>
        <w:left w:val="none" w:sz="0" w:space="0" w:color="auto"/>
        <w:bottom w:val="none" w:sz="0" w:space="0" w:color="auto"/>
        <w:right w:val="none" w:sz="0" w:space="0" w:color="auto"/>
      </w:divBdr>
    </w:div>
    <w:div w:id="1031881391">
      <w:bodyDiv w:val="1"/>
      <w:marLeft w:val="0"/>
      <w:marRight w:val="0"/>
      <w:marTop w:val="0"/>
      <w:marBottom w:val="0"/>
      <w:divBdr>
        <w:top w:val="none" w:sz="0" w:space="0" w:color="auto"/>
        <w:left w:val="none" w:sz="0" w:space="0" w:color="auto"/>
        <w:bottom w:val="none" w:sz="0" w:space="0" w:color="auto"/>
        <w:right w:val="none" w:sz="0" w:space="0" w:color="auto"/>
      </w:divBdr>
    </w:div>
    <w:div w:id="1045183399">
      <w:bodyDiv w:val="1"/>
      <w:marLeft w:val="0"/>
      <w:marRight w:val="0"/>
      <w:marTop w:val="0"/>
      <w:marBottom w:val="0"/>
      <w:divBdr>
        <w:top w:val="none" w:sz="0" w:space="0" w:color="auto"/>
        <w:left w:val="none" w:sz="0" w:space="0" w:color="auto"/>
        <w:bottom w:val="none" w:sz="0" w:space="0" w:color="auto"/>
        <w:right w:val="none" w:sz="0" w:space="0" w:color="auto"/>
      </w:divBdr>
    </w:div>
    <w:div w:id="1672559075">
      <w:bodyDiv w:val="1"/>
      <w:marLeft w:val="0"/>
      <w:marRight w:val="0"/>
      <w:marTop w:val="0"/>
      <w:marBottom w:val="0"/>
      <w:divBdr>
        <w:top w:val="none" w:sz="0" w:space="0" w:color="auto"/>
        <w:left w:val="none" w:sz="0" w:space="0" w:color="auto"/>
        <w:bottom w:val="none" w:sz="0" w:space="0" w:color="auto"/>
        <w:right w:val="none" w:sz="0" w:space="0" w:color="auto"/>
      </w:divBdr>
    </w:div>
    <w:div w:id="1683974354">
      <w:bodyDiv w:val="1"/>
      <w:marLeft w:val="0"/>
      <w:marRight w:val="0"/>
      <w:marTop w:val="0"/>
      <w:marBottom w:val="0"/>
      <w:divBdr>
        <w:top w:val="none" w:sz="0" w:space="0" w:color="auto"/>
        <w:left w:val="none" w:sz="0" w:space="0" w:color="auto"/>
        <w:bottom w:val="none" w:sz="0" w:space="0" w:color="auto"/>
        <w:right w:val="none" w:sz="0" w:space="0" w:color="auto"/>
      </w:divBdr>
      <w:divsChild>
        <w:div w:id="799492663">
          <w:marLeft w:val="360"/>
          <w:marRight w:val="0"/>
          <w:marTop w:val="200"/>
          <w:marBottom w:val="0"/>
          <w:divBdr>
            <w:top w:val="none" w:sz="0" w:space="0" w:color="auto"/>
            <w:left w:val="none" w:sz="0" w:space="0" w:color="auto"/>
            <w:bottom w:val="none" w:sz="0" w:space="0" w:color="auto"/>
            <w:right w:val="none" w:sz="0" w:space="0" w:color="auto"/>
          </w:divBdr>
        </w:div>
        <w:div w:id="637614439">
          <w:marLeft w:val="360"/>
          <w:marRight w:val="0"/>
          <w:marTop w:val="200"/>
          <w:marBottom w:val="0"/>
          <w:divBdr>
            <w:top w:val="none" w:sz="0" w:space="0" w:color="auto"/>
            <w:left w:val="none" w:sz="0" w:space="0" w:color="auto"/>
            <w:bottom w:val="none" w:sz="0" w:space="0" w:color="auto"/>
            <w:right w:val="none" w:sz="0" w:space="0" w:color="auto"/>
          </w:divBdr>
        </w:div>
        <w:div w:id="945238402">
          <w:marLeft w:val="360"/>
          <w:marRight w:val="0"/>
          <w:marTop w:val="200"/>
          <w:marBottom w:val="0"/>
          <w:divBdr>
            <w:top w:val="none" w:sz="0" w:space="0" w:color="auto"/>
            <w:left w:val="none" w:sz="0" w:space="0" w:color="auto"/>
            <w:bottom w:val="none" w:sz="0" w:space="0" w:color="auto"/>
            <w:right w:val="none" w:sz="0" w:space="0" w:color="auto"/>
          </w:divBdr>
        </w:div>
      </w:divsChild>
    </w:div>
    <w:div w:id="1774594010">
      <w:bodyDiv w:val="1"/>
      <w:marLeft w:val="0"/>
      <w:marRight w:val="0"/>
      <w:marTop w:val="0"/>
      <w:marBottom w:val="0"/>
      <w:divBdr>
        <w:top w:val="none" w:sz="0" w:space="0" w:color="auto"/>
        <w:left w:val="none" w:sz="0" w:space="0" w:color="auto"/>
        <w:bottom w:val="none" w:sz="0" w:space="0" w:color="auto"/>
        <w:right w:val="none" w:sz="0" w:space="0" w:color="auto"/>
      </w:divBdr>
    </w:div>
    <w:div w:id="187488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07/relationships/hdphoto" Target="media/hdphoto2.wd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microsoft.com/office/2007/relationships/hdphoto" Target="media/hdphoto3.wdp"/><Relationship Id="rId10" Type="http://schemas.openxmlformats.org/officeDocument/2006/relationships/endnotes" Target="end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ci\Armstrong%20McGuire\Team%20Documents%20-%20Report%20and%20Presentation%20Templates\Reports%20with%20cover%20page\Report%20with%20Blue%20Cover%20Page.dotx" TargetMode="External"/></Relationships>
</file>

<file path=word/theme/theme1.xml><?xml version="1.0" encoding="utf-8"?>
<a:theme xmlns:a="http://schemas.openxmlformats.org/drawingml/2006/main" name="Office Theme">
  <a:themeElements>
    <a:clrScheme name="FE5000">
      <a:dk1>
        <a:srgbClr val="373A36"/>
      </a:dk1>
      <a:lt1>
        <a:srgbClr val="FFFFFF"/>
      </a:lt1>
      <a:dk2>
        <a:srgbClr val="44546A"/>
      </a:dk2>
      <a:lt2>
        <a:srgbClr val="E7E6E6"/>
      </a:lt2>
      <a:accent1>
        <a:srgbClr val="003B5C"/>
      </a:accent1>
      <a:accent2>
        <a:srgbClr val="FE5000"/>
      </a:accent2>
      <a:accent3>
        <a:srgbClr val="00BF6F"/>
      </a:accent3>
      <a:accent4>
        <a:srgbClr val="373A36"/>
      </a:accent4>
      <a:accent5>
        <a:srgbClr val="D0D3D3"/>
      </a:accent5>
      <a:accent6>
        <a:srgbClr val="003B5C"/>
      </a:accent6>
      <a:hlink>
        <a:srgbClr val="FE5000"/>
      </a:hlink>
      <a:folHlink>
        <a:srgbClr val="FE5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16CF06D9FCA394FA4B2DBF74918BA2D" ma:contentTypeVersion="19" ma:contentTypeDescription="Create a new document." ma:contentTypeScope="" ma:versionID="3ab4ca98a7fef7b21d5b6c26cc879850">
  <xsd:schema xmlns:xsd="http://www.w3.org/2001/XMLSchema" xmlns:xs="http://www.w3.org/2001/XMLSchema" xmlns:p="http://schemas.microsoft.com/office/2006/metadata/properties" xmlns:ns2="9d8795e3-74b2-4f1f-8005-83a609136404" xmlns:ns3="0275c72c-799f-4273-b71f-740bc8cc72c3" targetNamespace="http://schemas.microsoft.com/office/2006/metadata/properties" ma:root="true" ma:fieldsID="a620a6089b167b63b89a0824bbc9c2b1" ns2:_="" ns3:_="">
    <xsd:import namespace="9d8795e3-74b2-4f1f-8005-83a609136404"/>
    <xsd:import namespace="0275c72c-799f-4273-b71f-740bc8cc72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795e3-74b2-4f1f-8005-83a6091364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1f900b-6edd-4d14-a355-2e06ff326f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75c72c-799f-4273-b71f-740bc8cc72c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e09a9d-adb9-4a5a-bfe4-0660bb0bc30a}" ma:internalName="TaxCatchAll" ma:showField="CatchAllData" ma:web="0275c72c-799f-4273-b71f-740bc8cc72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75c72c-799f-4273-b71f-740bc8cc72c3" xsi:nil="true"/>
    <lcf76f155ced4ddcb4097134ff3c332f xmlns="9d8795e3-74b2-4f1f-8005-83a60913640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FF050B-06B2-7348-8CA2-4AEB8C93586D}">
  <ds:schemaRefs>
    <ds:schemaRef ds:uri="http://schemas.openxmlformats.org/officeDocument/2006/bibliography"/>
  </ds:schemaRefs>
</ds:datastoreItem>
</file>

<file path=customXml/itemProps2.xml><?xml version="1.0" encoding="utf-8"?>
<ds:datastoreItem xmlns:ds="http://schemas.openxmlformats.org/officeDocument/2006/customXml" ds:itemID="{F8124687-4097-442B-9959-3AE5CA317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795e3-74b2-4f1f-8005-83a609136404"/>
    <ds:schemaRef ds:uri="0275c72c-799f-4273-b71f-740bc8cc72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F99DCD-AA51-41B9-B50D-F993D4CE0707}">
  <ds:schemaRefs>
    <ds:schemaRef ds:uri="http://schemas.microsoft.com/office/2006/metadata/properties"/>
    <ds:schemaRef ds:uri="http://schemas.microsoft.com/office/infopath/2007/PartnerControls"/>
    <ds:schemaRef ds:uri="0275c72c-799f-4273-b71f-740bc8cc72c3"/>
    <ds:schemaRef ds:uri="9d8795e3-74b2-4f1f-8005-83a609136404"/>
  </ds:schemaRefs>
</ds:datastoreItem>
</file>

<file path=customXml/itemProps4.xml><?xml version="1.0" encoding="utf-8"?>
<ds:datastoreItem xmlns:ds="http://schemas.openxmlformats.org/officeDocument/2006/customXml" ds:itemID="{2C5EF11B-ED4D-4D98-89E2-D14D59C7FC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with Blue Cover Page</Template>
  <TotalTime>107</TotalTime>
  <Pages>10</Pages>
  <Words>2234</Words>
  <Characters>12628</Characters>
  <Application>Microsoft Office Word</Application>
  <DocSecurity>0</DocSecurity>
  <Lines>382</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Barfield</dc:creator>
  <cp:keywords/>
  <dc:description/>
  <cp:lastModifiedBy>Mendi Nieters</cp:lastModifiedBy>
  <cp:revision>114</cp:revision>
  <dcterms:created xsi:type="dcterms:W3CDTF">2025-10-08T15:24:00Z</dcterms:created>
  <dcterms:modified xsi:type="dcterms:W3CDTF">2025-10-08T17:10:00Z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0x010100A16CF06D9FCA394FA4B2DBF74918BA2D</vt:lpwstr>
  </property>
  <property fmtid="{D5CDD505-2E9C-101B-9397-08002B2CF9AE}" pid="3" name="Order">
    <vt:r8>58900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MediaServiceImageTags">
    <vt:lpwstr/>
  </property>
</Properties>
</file>